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48299393"/>
        <w:docPartObj>
          <w:docPartGallery w:val="Cover Pages"/>
          <w:docPartUnique/>
        </w:docPartObj>
      </w:sdtPr>
      <w:sdtEndPr>
        <w:rPr>
          <w:rFonts w:eastAsia="Times New Roman" w:cstheme="minorHAnsi"/>
          <w:kern w:val="0"/>
          <w:sz w:val="22"/>
          <w:szCs w:val="22"/>
          <w:lang w:val="en-US" w:eastAsia="en-US"/>
          <w14:ligatures w14:val="none"/>
        </w:rPr>
      </w:sdtEndPr>
      <w:sdtContent>
        <w:p w14:paraId="70E29378" w14:textId="4F10789E" w:rsidR="00223107" w:rsidRDefault="0022310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F404E31" wp14:editId="2104815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tâ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tâ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43E65B1B" id="Grupo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">
                    <v:shape id="Retângulo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tângulo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4E2FB1D" wp14:editId="52C861D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Caixa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61EBD0" w14:textId="5AFAAB18" w:rsidR="00223107" w:rsidRPr="00223107" w:rsidRDefault="00223107">
                                <w:pPr>
                                  <w:pStyle w:val="SemEspaamento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44E2FB1D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53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4E61EBD0" w14:textId="5AFAAB18" w:rsidR="00223107" w:rsidRPr="00223107" w:rsidRDefault="00223107">
                          <w:pPr>
                            <w:pStyle w:val="SemEspaamento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C5DB0C5" wp14:editId="61535C9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7040880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aixa de Texto 1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1C7E33" w14:textId="0959D172" w:rsidR="00223107" w:rsidRDefault="00223107">
                                <w:pPr>
                                  <w:pStyle w:val="SemEspaamento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UNIDADE GESTORA MUNICIPAL DE EDUCAÇÃO DE VÁRZEA PAULISTA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6C5DB0C5" id="Caixa de Texto 155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161C7E33" w14:textId="0959D172" w:rsidR="00223107" w:rsidRDefault="00223107">
                          <w:pPr>
                            <w:pStyle w:val="SemEspaamento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UNIDADE GESTORA MUNICIPAL DE EDUCAÇÃO DE VÁRZEA PAULISTA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1403C4" wp14:editId="58E15A2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aixa de Texto 15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FEF314" w14:textId="292AE5DD" w:rsidR="00223107" w:rsidRPr="007D3462" w:rsidRDefault="00223107" w:rsidP="00223107">
                                <w:pPr>
                                  <w:spacing w:before="100" w:beforeAutospacing="1" w:after="100" w:afterAutospacing="1" w:line="276" w:lineRule="auto"/>
                                  <w:jc w:val="both"/>
                                  <w:outlineLvl w:val="0"/>
                                  <w:rPr>
                                    <w:rFonts w:eastAsia="Times New Roman" w:cstheme="minorHAnsi"/>
                                    <w:b/>
                                    <w:bCs/>
                                    <w:kern w:val="36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7D3462">
                                  <w:rPr>
                                    <w:rFonts w:eastAsia="Times New Roman" w:cstheme="minorHAnsi"/>
                                    <w:b/>
                                    <w:bCs/>
                                    <w:kern w:val="36"/>
                                    <w:sz w:val="22"/>
                                    <w:szCs w:val="22"/>
                                    <w14:ligatures w14:val="none"/>
                                  </w:rPr>
                                  <w:t>DIRETRIZES</w:t>
                                </w:r>
                                <w:r>
                                  <w:rPr>
                                    <w:rFonts w:eastAsia="Times New Roman" w:cstheme="minorHAnsi"/>
                                    <w:b/>
                                    <w:bCs/>
                                    <w:kern w:val="36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E AÇÕES PEDAGÓGICAS </w:t>
                                </w:r>
                                <w:r w:rsidRPr="007D3462">
                                  <w:rPr>
                                    <w:rFonts w:eastAsia="Times New Roman" w:cstheme="minorHAnsi"/>
                                    <w:b/>
                                    <w:bCs/>
                                    <w:kern w:val="36"/>
                                    <w:sz w:val="22"/>
                                    <w:szCs w:val="22"/>
                                    <w14:ligatures w14:val="none"/>
                                  </w:rPr>
                                  <w:t>EDUCAÇÃO DAS RELAÇÕES ÉTNICO-RACIAIS E EDUCAÇÃO ESCOLAR QUILOMBOLA NO ÂMBITO DA REDE MUNICIPAL DE ENSINO DE VÁRZEA PAULISTA</w:t>
                                </w:r>
                              </w:p>
                              <w:p w14:paraId="622FECA2" w14:textId="465ADAD9" w:rsidR="00223107" w:rsidRDefault="00223107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61403C4" id="Caixa de Texto 157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0CFEF314" w14:textId="292AE5DD" w:rsidR="00223107" w:rsidRPr="007D3462" w:rsidRDefault="00223107" w:rsidP="00223107">
                          <w:pPr>
                            <w:spacing w:before="100" w:beforeAutospacing="1" w:after="100" w:afterAutospacing="1" w:line="276" w:lineRule="auto"/>
                            <w:jc w:val="both"/>
                            <w:outlineLvl w:val="0"/>
                            <w:rPr>
                              <w:rFonts w:eastAsia="Times New Roman" w:cstheme="minorHAnsi"/>
                              <w:b/>
                              <w:bCs/>
                              <w:kern w:val="36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7D3462">
                            <w:rPr>
                              <w:rFonts w:eastAsia="Times New Roman" w:cstheme="minorHAnsi"/>
                              <w:b/>
                              <w:bCs/>
                              <w:kern w:val="36"/>
                              <w:sz w:val="22"/>
                              <w:szCs w:val="22"/>
                              <w14:ligatures w14:val="none"/>
                            </w:rPr>
                            <w:t>DIRETRIZES</w:t>
                          </w:r>
                          <w:r>
                            <w:rPr>
                              <w:rFonts w:eastAsia="Times New Roman" w:cstheme="minorHAnsi"/>
                              <w:b/>
                              <w:bCs/>
                              <w:kern w:val="36"/>
                              <w:sz w:val="22"/>
                              <w:szCs w:val="22"/>
                              <w14:ligatures w14:val="none"/>
                            </w:rPr>
                            <w:t xml:space="preserve"> E AÇÕES PEDAGÓGICAS </w:t>
                          </w:r>
                          <w:r w:rsidRPr="007D3462">
                            <w:rPr>
                              <w:rFonts w:eastAsia="Times New Roman" w:cstheme="minorHAnsi"/>
                              <w:b/>
                              <w:bCs/>
                              <w:kern w:val="36"/>
                              <w:sz w:val="22"/>
                              <w:szCs w:val="22"/>
                              <w14:ligatures w14:val="none"/>
                            </w:rPr>
                            <w:t>EDUCAÇÃO DAS RELAÇÕES ÉTNICO-RACIAIS E EDUCAÇÃO ESCOLAR QUILOMBOLA NO ÂMBITO DA REDE MUNICIPAL DE ENSINO DE VÁRZEA PAULISTA</w:t>
                          </w:r>
                        </w:p>
                        <w:p w14:paraId="622FECA2" w14:textId="465ADAD9" w:rsidR="00223107" w:rsidRDefault="00223107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F573DED" w14:textId="1CBA5690" w:rsidR="008C3940" w:rsidRPr="00BF3327" w:rsidRDefault="00223107" w:rsidP="00BF3327">
          <w:pPr>
            <w:rPr>
              <w:rFonts w:eastAsia="Times New Roman" w:cstheme="minorHAnsi"/>
              <w:kern w:val="0"/>
              <w:sz w:val="22"/>
              <w:szCs w:val="22"/>
              <w:lang w:val="en-US" w:eastAsia="en-US"/>
              <w14:ligatures w14:val="none"/>
            </w:rPr>
          </w:pPr>
          <w:r>
            <w:rPr>
              <w:rFonts w:eastAsia="Times New Roman" w:cstheme="minorHAnsi"/>
              <w:kern w:val="0"/>
              <w:sz w:val="22"/>
              <w:szCs w:val="22"/>
              <w:lang w:val="en-US" w:eastAsia="en-US"/>
              <w14:ligatures w14:val="none"/>
            </w:rPr>
            <w:br w:type="page"/>
          </w:r>
        </w:p>
      </w:sdtContent>
    </w:sdt>
    <w:p w14:paraId="5EF456CA" w14:textId="77777777" w:rsidR="002E7FB1" w:rsidRDefault="002E7FB1" w:rsidP="002E7FB1">
      <w:p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</w:p>
    <w:p w14:paraId="2CEE9A30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DIRETRIZES - EDUCAÇÃO DAS RELAÇÕES ÉTNICO-RACIAIS E EDUCAÇÃO ESCOLAR QUILOMBOLA NO ÂMBITO DA REDE MUNICIPAL DE ENSINO DE VÁRZEA PAULISTA</w:t>
      </w:r>
    </w:p>
    <w:p w14:paraId="28995010" w14:textId="539D1B6F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</w:p>
    <w:p w14:paraId="1CA1447D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1. APRESENTAÇÃO</w:t>
      </w:r>
    </w:p>
    <w:p w14:paraId="71CD3E9B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presente documento institui as Diretrizes Municipais para a Implementação da Educação das Relações Étnico-Raciais e da Educação Escolar Quilombola, configurando-se como instrumento normativo e pedagógico que orienta, sistematiza e consolida a política educacional da rede municipal de ensino no que se refere à promoção da equidade e à valorização da diversidade cultural, com especial atenção às africanidades, às culturas afro-brasileiras, indígenas e quilombolas, reconhecendo suas contribuições históricas, sociais e culturais na formação da sociedade brasileira.</w:t>
      </w:r>
    </w:p>
    <w:p w14:paraId="69E7C049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Sua elaboração decorre da necessidade de organizar, de forma estruturada e intencional, práticas pedagógicas que vêm sendo desenvolvidas na rede municipal de ensino de forma transversal e interdisciplinar, por meio das habilidades previstas no Currículo Municipal, especialmente nos Organizadores Curriculares. Tais práticas fundamentam-se em subsídios teórico-metodológicos e orientações que vêm sendo incorporadas ao cotidiano das Unidades Escolares.</w:t>
      </w:r>
    </w:p>
    <w:p w14:paraId="7AC893A5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Nesse sentido, estas diretrizes não inauguram uma nova política, mas qualificam, integram e potencializam ações já existentes, assegurando sua institucionalização, continuidade e alinhamento com as legislações vigentes, com o currículo municipal e com os instrumentos de gestão pedagógica. Trata-se, portanto, de um documento que reafirma o compromisso da rede municipal com uma educação pública de qualidade, socialmente referenciada, comprometida com a formação integral dos estudantes e com a construção de uma sociedade mais justa, democrática e inclusiva.</w:t>
      </w:r>
    </w:p>
    <w:p w14:paraId="7BD52D0E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2. FUNDAMENTAÇÃO LEGAL E NORMATIVA</w:t>
      </w:r>
    </w:p>
    <w:p w14:paraId="3C2E65B3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implementação da Educação das Relações Étnico-Raciais no âmbito da rede municipal encontra respaldo em um conjunto robusto de dispositivos legais e normativos que orientam a política educacional brasileira e consolidam a obrigatoriedade do tratamento da temática no currículo escolar.</w:t>
      </w:r>
    </w:p>
    <w:p w14:paraId="5B00685B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Lei de Diretrizes e Bases da Educação Nacional – Lei nº 9.394/1996 constitui o principal marco normativo, devendo ser compreendida de forma ampliada e sistêmica. Nesse contexto, não apenas o Artigo 26-A fundamenta a presente política, mas um conjunto de dispositivos que, articulados, reforçam a centralidade da diversidade, da equidade e da formação cidadã no processo educativo.</w:t>
      </w:r>
    </w:p>
    <w:p w14:paraId="39B04D37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 Artigo 2º estabelece como finalidade da educação o pleno desenvolvimento do educando e seu preparo para o exercício da cidadania, o que pressupõe o reconhecimento das </w:t>
      </w: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múltiplas identidades, a valorização das diferenças e a promoção de uma educação pautada no respeito, na equidade e na formação integral dos estudantes.</w:t>
      </w:r>
    </w:p>
    <w:p w14:paraId="3B8F0EDF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3º, ao elencar os princípios do ensino, reafirma a igualdade de condições de acesso e permanência na escola, o pluralismo de ideias e concepções pedagógicas, bem como o respeito à liberdade e à tolerância, elementos fundamentais para a construção de práticas pedagógicas antirracistas.</w:t>
      </w:r>
    </w:p>
    <w:p w14:paraId="7A3A5D52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26 orienta que os currículos devem contemplar uma base nacional comum articulada a uma parte diversificada, considerando as características culturais, sociais e regionais, o que reforça a necessidade de inserção da diversidade cultural como elemento estruturante do currículo.</w:t>
      </w:r>
    </w:p>
    <w:p w14:paraId="2C1B0A9A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26-A, incluído pelas Leis nº 10.639/2003 e nº 11.645/2008, institui a obrigatoriedade do ensino da História e Cultura Afro-Brasileira e Indígena, consolidando a temática como componente curricular obrigatório e permanente.</w:t>
      </w:r>
    </w:p>
    <w:p w14:paraId="24727A82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27 determina que os conteúdos curriculares devem difundir valores fundamentais ao interesse social, aos direitos e deveres dos cidadãos, ao respeito ao bem comum e à ordem democrática, alinhando-se diretamente aos princípios da educação para as relações étnico-raciais.</w:t>
      </w:r>
    </w:p>
    <w:p w14:paraId="56D2886B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32, ao tratar do ensino fundamental, estabelece como objetivo a formação básica do cidadão, incluindo a compreensão do ambiente social, cultural e político, o que implica a valorização da diversidade e a compreensão das relações sociais.</w:t>
      </w:r>
    </w:p>
    <w:p w14:paraId="65C85DBD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Artigo 61, ao abordar a formação dos profissionais da educação, reforça a necessidade de preparo para o atendimento à diversidade, elemento essencial para a implementação efetiva das diretrizes.</w:t>
      </w:r>
    </w:p>
    <w:p w14:paraId="52C118F0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Além da LDB, fundamentam este documento:</w:t>
      </w:r>
    </w:p>
    <w:p w14:paraId="54E6A400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Constituição Federal de 1988, que assegura a igualdade e o direito à educação; </w:t>
      </w:r>
    </w:p>
    <w:p w14:paraId="2F2E74A9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 Estatuto da Criança e do Adolescente (Lei nº 8.069/1990); </w:t>
      </w:r>
    </w:p>
    <w:p w14:paraId="243E3703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 Estatuto da Igualdade Racial (Lei nº 12.288/2010); </w:t>
      </w:r>
    </w:p>
    <w:p w14:paraId="01D129BD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Lei nº 7.716/1989; </w:t>
      </w:r>
    </w:p>
    <w:p w14:paraId="503ADB40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as Diretrizes Curriculares Nacionais para a Educação das Relações Étnico-Raciais (Resolução CNE/CP nº 01/2004); </w:t>
      </w:r>
    </w:p>
    <w:p w14:paraId="7CFA0ACD" w14:textId="77777777" w:rsidR="002E7FB1" w:rsidRP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as Diretrizes Curriculares Nacionais para a Educação Escolar Quilombola; </w:t>
      </w:r>
    </w:p>
    <w:p w14:paraId="1F7D688A" w14:textId="0DB37091" w:rsidR="002E7FB1" w:rsidRDefault="002E7FB1" w:rsidP="002E7FB1">
      <w:pPr>
        <w:numPr>
          <w:ilvl w:val="0"/>
          <w:numId w:val="3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Política Nacional de Equidade, Educação para as Relações Étnico-Raciais e Educação Escolar Quilombola.</w:t>
      </w:r>
      <w:r>
        <w:rPr>
          <w:rFonts w:ascii="Aptos" w:eastAsia="Aptos" w:hAnsi="Aptos" w:cs="Times New Roman"/>
          <w:sz w:val="22"/>
          <w:szCs w:val="22"/>
          <w:lang w:eastAsia="en-US"/>
        </w:rPr>
        <w:t xml:space="preserve"> (PNEERQ)</w:t>
      </w:r>
      <w:r w:rsidR="00B46218">
        <w:rPr>
          <w:rFonts w:ascii="Aptos" w:eastAsia="Aptos" w:hAnsi="Aptos" w:cs="Times New Roman"/>
          <w:sz w:val="22"/>
          <w:szCs w:val="22"/>
          <w:lang w:eastAsia="en-US"/>
        </w:rPr>
        <w:t>.</w:t>
      </w:r>
    </w:p>
    <w:p w14:paraId="6A2731CB" w14:textId="77777777" w:rsidR="00B46218" w:rsidRDefault="00B46218" w:rsidP="00B46218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3F507C0A" w14:textId="77777777" w:rsidR="00B46218" w:rsidRPr="002E7FB1" w:rsidRDefault="00B46218" w:rsidP="00B46218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29203899" w14:textId="77777777" w:rsid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Nessa perspectiva, a valorização das africanidades, das culturas afro-brasileiras, indígenas e quilombolas constitui elemento central desta política, compreendida como o reconhecimento dos saberes, das histórias, das identidades e das formas de organização social desses povos, que contribuíram significativamente para a constituição da sociedade brasileira. Sua inserção no currículo fortalece o pertencimento, a identidade e a formação crítica dos estudantes. Esse arcabouço legal evidencia que a implementação destas diretrizes não se configura como opção pedagógica, mas como obrigação legal e compromisso institucional, devendo estar presente de forma estruturante, contínua e transversal em todas as etapas da educação básica.</w:t>
      </w:r>
    </w:p>
    <w:p w14:paraId="59359EED" w14:textId="78CE1CF8" w:rsidR="00B46218" w:rsidRDefault="00B46218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sz w:val="22"/>
          <w:szCs w:val="22"/>
          <w:lang w:eastAsia="en-US"/>
        </w:rPr>
        <w:t>A legislação brasileira, ao garantir a inclusão da história e cultura afro-brasileira e indígena no currículo, também estabelece um compromisso com a redução das disparidades de aprendizagem entre as etnias. É fundamental que as práticas pedagógicas sejam orientadas para a identificação e superação das desigualdades educacionais, promovendo um ambiente de aprendizado equitativo para todos os estudantes.</w:t>
      </w:r>
    </w:p>
    <w:p w14:paraId="57527040" w14:textId="77777777" w:rsidR="00B46218" w:rsidRPr="002E7FB1" w:rsidRDefault="00B46218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427FD7A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3. JUSTIFICATIVA TÉCNICA</w:t>
      </w:r>
    </w:p>
    <w:p w14:paraId="1D341E7E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presente política de Educação das Relações Étnico-Raciais já se encontra estruturada em conformidade com os princípios da gestão pública orientada por resultados. Sua organização contempla:</w:t>
      </w:r>
    </w:p>
    <w:p w14:paraId="73829433" w14:textId="77777777" w:rsidR="002E7FB1" w:rsidRPr="002E7FB1" w:rsidRDefault="002E7FB1" w:rsidP="002E7FB1">
      <w:pPr>
        <w:numPr>
          <w:ilvl w:val="0"/>
          <w:numId w:val="3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Base legal consolidada; </w:t>
      </w:r>
    </w:p>
    <w:p w14:paraId="737C4CDB" w14:textId="77777777" w:rsidR="002E7FB1" w:rsidRPr="002E7FB1" w:rsidRDefault="002E7FB1" w:rsidP="002E7FB1">
      <w:pPr>
        <w:numPr>
          <w:ilvl w:val="0"/>
          <w:numId w:val="3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Integração com políticas educacionais existentes; </w:t>
      </w:r>
    </w:p>
    <w:p w14:paraId="029D4FCB" w14:textId="77777777" w:rsidR="002E7FB1" w:rsidRPr="002E7FB1" w:rsidRDefault="002E7FB1" w:rsidP="002E7FB1">
      <w:pPr>
        <w:numPr>
          <w:ilvl w:val="0"/>
          <w:numId w:val="3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Definição de metas progressivas e mensuráveis; </w:t>
      </w:r>
    </w:p>
    <w:p w14:paraId="680AD751" w14:textId="77777777" w:rsidR="002E7FB1" w:rsidRPr="002E7FB1" w:rsidRDefault="002E7FB1" w:rsidP="002E7FB1">
      <w:pPr>
        <w:numPr>
          <w:ilvl w:val="0"/>
          <w:numId w:val="3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Monitoramento contínuo e replanejamento; </w:t>
      </w:r>
    </w:p>
    <w:p w14:paraId="02F31D97" w14:textId="77777777" w:rsidR="002E7FB1" w:rsidRPr="002E7FB1" w:rsidRDefault="002E7FB1" w:rsidP="002E7FB1">
      <w:pPr>
        <w:numPr>
          <w:ilvl w:val="0"/>
          <w:numId w:val="3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Foco na equidade e na redução das desigualdades educacionais.</w:t>
      </w:r>
    </w:p>
    <w:p w14:paraId="43C2E832" w14:textId="77777777" w:rsid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Destaca-se que a política já se encontra materializada nas práticas pedagógicas da rede, garantindo coerência entre planejamento, execução e avaliação. Dessa forma, atende aos princípios de eficiência, eficácia e efetividade, assegurando impacto real na aprendizagem e na promoção da equidade educacional.</w:t>
      </w:r>
    </w:p>
    <w:p w14:paraId="0C9CC67E" w14:textId="77777777" w:rsidR="00B46218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2752A4CD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4. METAS E INDICADORES (2026–2028)</w:t>
      </w:r>
    </w:p>
    <w:p w14:paraId="288926C3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As metas estabelecidas para o período de 2026 a 2028 orientam a implementação progressiva da presente política de Educação das Relações Étnico-Raciais, em articulação com as ações do Programa de Reforço, Recuperação e Consolidação da Aprendizagem, considerando a consolidação das práticas pedagógicas, a promoção da equidade e o acompanhamento sistemático dos resultados educacionais.</w:t>
      </w:r>
    </w:p>
    <w:p w14:paraId="30A0DBF6" w14:textId="77777777" w:rsidR="002E7FB1" w:rsidRPr="002E7FB1" w:rsidRDefault="002E7FB1" w:rsidP="002E7FB1">
      <w:pPr>
        <w:spacing w:line="259" w:lineRule="auto"/>
        <w:ind w:firstLine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Tais metas estão alinhadas aos critérios de entrada, permanência e saída do atendimento pedagógico, bem como aos instrumentos de avaliação da rede e aos registros institucionais, possibilitando o monitoramento contínuo e o replanejamento das ações.</w:t>
      </w:r>
    </w:p>
    <w:p w14:paraId="4443F9B3" w14:textId="7B959562" w:rsidR="00B46218" w:rsidRPr="00B46218" w:rsidRDefault="00B46218" w:rsidP="00B46218">
      <w:p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4.1. </w:t>
      </w:r>
      <w:r w:rsidRPr="00B46218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Metas para a Redução das Diferenças de Aprendizagem</w:t>
      </w:r>
    </w:p>
    <w:p w14:paraId="7ECF1D38" w14:textId="77777777" w:rsidR="00B46218" w:rsidRPr="00B46218" w:rsidRDefault="00B46218" w:rsidP="00B46218">
      <w:pPr>
        <w:numPr>
          <w:ilvl w:val="0"/>
          <w:numId w:val="38"/>
        </w:num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2026</w:t>
      </w:r>
      <w:r w:rsidRPr="00B46218">
        <w:rPr>
          <w:rFonts w:ascii="Aptos" w:eastAsia="Aptos" w:hAnsi="Aptos" w:cs="Times New Roman"/>
          <w:sz w:val="22"/>
          <w:szCs w:val="22"/>
          <w:lang w:eastAsia="en-US"/>
        </w:rPr>
        <w:t>: Implementar estratégias que visem a redução de 15% nas disparidades de aprendizagem entre diferentes grupos étnicos.</w:t>
      </w:r>
    </w:p>
    <w:p w14:paraId="6AA0DB56" w14:textId="77777777" w:rsidR="00B46218" w:rsidRPr="00B46218" w:rsidRDefault="00B46218" w:rsidP="00B46218">
      <w:pPr>
        <w:numPr>
          <w:ilvl w:val="0"/>
          <w:numId w:val="38"/>
        </w:num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2027</w:t>
      </w:r>
      <w:r w:rsidRPr="00B46218">
        <w:rPr>
          <w:rFonts w:ascii="Aptos" w:eastAsia="Aptos" w:hAnsi="Aptos" w:cs="Times New Roman"/>
          <w:sz w:val="22"/>
          <w:szCs w:val="22"/>
          <w:lang w:eastAsia="en-US"/>
        </w:rPr>
        <w:t>: Aumentar essa redução para 20%, com foco em grupos que historicamente apresentam maiores dificuldades.</w:t>
      </w:r>
    </w:p>
    <w:p w14:paraId="589DF0EA" w14:textId="725BE3AE" w:rsidR="002E7FB1" w:rsidRPr="00B46218" w:rsidRDefault="00B46218" w:rsidP="00B46218">
      <w:pPr>
        <w:numPr>
          <w:ilvl w:val="0"/>
          <w:numId w:val="38"/>
        </w:num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2028</w:t>
      </w:r>
      <w:r w:rsidRPr="00B46218">
        <w:rPr>
          <w:rFonts w:ascii="Aptos" w:eastAsia="Aptos" w:hAnsi="Aptos" w:cs="Times New Roman"/>
          <w:sz w:val="22"/>
          <w:szCs w:val="22"/>
          <w:lang w:eastAsia="en-US"/>
        </w:rPr>
        <w:t>: Assegurar que todos os estudantes alcancem a progressão adequada, minimizando as diferenças de aprendizagem entre as etnias.</w:t>
      </w:r>
    </w:p>
    <w:p w14:paraId="5EC643AD" w14:textId="525DA4BA" w:rsidR="00F76CCA" w:rsidRPr="00F76CCA" w:rsidRDefault="00F76CCA" w:rsidP="00F76CCA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sz w:val="22"/>
          <w:szCs w:val="22"/>
          <w:lang w:eastAsia="en-US"/>
        </w:rPr>
        <w:t xml:space="preserve">     As metas </w:t>
      </w:r>
      <w:r w:rsidR="00B46218">
        <w:rPr>
          <w:rFonts w:ascii="Aptos" w:eastAsia="Aptos" w:hAnsi="Aptos" w:cs="Times New Roman"/>
          <w:sz w:val="22"/>
          <w:szCs w:val="22"/>
          <w:lang w:eastAsia="en-US"/>
        </w:rPr>
        <w:t xml:space="preserve">propostas </w:t>
      </w:r>
      <w:r w:rsidR="00B46218" w:rsidRPr="00F76CCA">
        <w:rPr>
          <w:rFonts w:ascii="Aptos" w:eastAsia="Aptos" w:hAnsi="Aptos" w:cs="Times New Roman"/>
          <w:sz w:val="22"/>
          <w:szCs w:val="22"/>
          <w:lang w:eastAsia="en-US"/>
        </w:rPr>
        <w:t>evidenciam</w:t>
      </w:r>
      <w:r w:rsidRPr="00F76CCA">
        <w:rPr>
          <w:rFonts w:ascii="Aptos" w:eastAsia="Aptos" w:hAnsi="Aptos" w:cs="Times New Roman"/>
          <w:sz w:val="22"/>
          <w:szCs w:val="22"/>
          <w:lang w:eastAsia="en-US"/>
        </w:rPr>
        <w:t xml:space="preserve"> um plano de ação progressivo e estruturado, com metas claras e mensuráveis que visam:</w:t>
      </w:r>
    </w:p>
    <w:p w14:paraId="771F1F2F" w14:textId="77777777" w:rsidR="00F76CCA" w:rsidRPr="00F76CCA" w:rsidRDefault="00F76CCA" w:rsidP="00F76CCA">
      <w:pPr>
        <w:numPr>
          <w:ilvl w:val="0"/>
          <w:numId w:val="37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F76CCA">
        <w:rPr>
          <w:rFonts w:ascii="Aptos" w:eastAsia="Aptos" w:hAnsi="Aptos" w:cs="Times New Roman"/>
          <w:sz w:val="22"/>
          <w:szCs w:val="22"/>
          <w:lang w:eastAsia="en-US"/>
        </w:rPr>
        <w:t>Promover a Inclusão: A implementação das diretrizes em todas as escolas é crucial para garantir uma educação que respeite e valorize a diversidade cultural.</w:t>
      </w:r>
    </w:p>
    <w:p w14:paraId="7FFC45A8" w14:textId="77777777" w:rsidR="00F76CCA" w:rsidRPr="00F76CCA" w:rsidRDefault="00F76CCA" w:rsidP="00F76CCA">
      <w:pPr>
        <w:numPr>
          <w:ilvl w:val="0"/>
          <w:numId w:val="37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F76CCA">
        <w:rPr>
          <w:rFonts w:ascii="Aptos" w:eastAsia="Aptos" w:hAnsi="Aptos" w:cs="Times New Roman"/>
          <w:sz w:val="22"/>
          <w:szCs w:val="22"/>
          <w:lang w:eastAsia="en-US"/>
        </w:rPr>
        <w:t>Reduzir Desigualdades: As metas de aprendizagem visam abordar as disparidades existentes no sistema educacional.</w:t>
      </w:r>
    </w:p>
    <w:p w14:paraId="0C093A57" w14:textId="77777777" w:rsidR="00F76CCA" w:rsidRPr="00F76CCA" w:rsidRDefault="00F76CCA" w:rsidP="00F76CCA">
      <w:pPr>
        <w:numPr>
          <w:ilvl w:val="0"/>
          <w:numId w:val="37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F76CCA">
        <w:rPr>
          <w:rFonts w:ascii="Aptos" w:eastAsia="Aptos" w:hAnsi="Aptos" w:cs="Times New Roman"/>
          <w:sz w:val="22"/>
          <w:szCs w:val="22"/>
          <w:lang w:eastAsia="en-US"/>
        </w:rPr>
        <w:t>Capacitar Educadores: A formação dos docentes é fundamental para garantir que as mudanças pedagógicas sejam efetivas e sustentáveis.</w:t>
      </w:r>
    </w:p>
    <w:p w14:paraId="0CBEB15F" w14:textId="0AA73726" w:rsidR="00B46218" w:rsidRPr="00B46218" w:rsidRDefault="00B46218" w:rsidP="00B46218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sz w:val="22"/>
          <w:szCs w:val="22"/>
          <w:lang w:eastAsia="en-US"/>
        </w:rPr>
        <w:t>As metas estabelecidas também contemplam a necessidade de diminuir as diferenças de aprendizagem entre as etnias, reconhecendo que a equidade educacional é um compromisso inegociável. As estratégias implementadas visam não apenas atender às necessidades individuais dos estudantes, mas também garantir que todos tenham acesso a uma educação de qualidade, independentemente de sua origem étnica.</w:t>
      </w:r>
    </w:p>
    <w:p w14:paraId="08C90DEA" w14:textId="77777777" w:rsidR="004D4FED" w:rsidRPr="002E7FB1" w:rsidRDefault="004D4FED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</w:p>
    <w:p w14:paraId="4DD44DB3" w14:textId="46CE39D7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5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CONCEPÇÃO ORIENTADORA</w:t>
      </w:r>
    </w:p>
    <w:p w14:paraId="64B599E0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Educação das Relações Étnico-Raciais, no âmbito da rede municipal de ensino, é concebida como uma prática pedagógica intencional, sistemática e contínua, orientada pela valorização das identidades, pela promoção da equidade e pelo enfrentamento das desigualdades raciais.</w:t>
      </w:r>
    </w:p>
    <w:p w14:paraId="25DD1C04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Parte-se do entendimento de que o Currículo Municipal, elaborado em consonância com a Base Nacional Comum Curricular e o Currículo Paulista, contempla, em sua estrutura, princípios voltados à valorização da diversidade, à promoção da equidade e ao reconhecimento das múltiplas identidades. Nesse contexto, a Educação das Relações Étnico-Raciais e a Educação Escolar Quilombola inserem-se de forma articulada ao currículo, qualificando as práticas pedagógicas a partir das habilidades previstas nos Organizadores Curriculares e assegurando a representatividade, a pluralidade de narrativas e a valorização das contribuições dos diferentes grupos sociais que compõem a sociedade brasileira.</w:t>
      </w:r>
    </w:p>
    <w:p w14:paraId="2E887FA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Nessa perspectiva, a Educação das Relações Étnico-Raciais é assumida como eixo estruturante do processo educativo, devendo perpassar as áreas do conhecimento, as práticas pedagógicas, os materiais didáticos e as relações estabelecidas no ambiente escolar, em consonância com os princípios da Base Nacional Comum Curricular.</w:t>
      </w:r>
    </w:p>
    <w:p w14:paraId="4596C87E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Essa abordagem se materializa no cotidiano escolar por meio de práticas que promovem a investigação, o diálogo entre saberes, a valorização cultural, o protagonismo estudantil e a construção de aprendizagens significativas, alinhadas à realidade dos estudantes e ao território em que estão inseridos.</w:t>
      </w:r>
    </w:p>
    <w:p w14:paraId="68F8231F" w14:textId="46518E31" w:rsidR="00B46218" w:rsidRPr="00B46218" w:rsidRDefault="00B46218" w:rsidP="00B46218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B46218">
        <w:rPr>
          <w:rFonts w:ascii="Aptos" w:eastAsia="Aptos" w:hAnsi="Aptos" w:cs="Times New Roman"/>
          <w:sz w:val="22"/>
          <w:szCs w:val="22"/>
          <w:lang w:eastAsia="en-US"/>
        </w:rPr>
        <w:t>A Educação das Relações Étnico-Raciais deve ser uma prática intencional que não só valorize as identidades culturais, mas também busque ativamente reduzir as diferenças de aprendizagem entre as etnias. A promoção de metodologias inclusivas e a adaptação das práticas pedagógicas são essenciais para garantir que todos os estudantes, independentemente de sua origem étnica, tenham oportunidades iguais de desenvolvimento e sucesso acadêmico.</w:t>
      </w:r>
    </w:p>
    <w:p w14:paraId="44966FE7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A4FBA7F" w14:textId="03EA8BD3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6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ARTICULAÇÃO COM AS POLÍTICAS EDUCACIONAIS DO MUNICÍPIO</w:t>
      </w:r>
    </w:p>
    <w:p w14:paraId="3FB28236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implementação destas diretrizes se dá de forma integrada às políticas educacionais já instituídas na rede municipal, não se configurando como ação isolada, mas como componente estruturante das práticas pedagógicas. </w:t>
      </w:r>
    </w:p>
    <w:p w14:paraId="3E3A36E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No âmbito da Política Municipal de Alfabetização, a educação das relações étnico-raciais se materializa por meio de práticas de leitura e escrita contextualizadas, que reconhecem a linguagem como prática social e consideram a diversidade cultural como elemento constitutivo da aprendizagem.</w:t>
      </w:r>
    </w:p>
    <w:p w14:paraId="5A59C563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No Programa de Leitura e Escrita, essa integração ocorre por meio da curadoria intencional de obras literárias que asseguram representatividade, ampliam o repertório cultural e contribuem para a construção de identidades positivas.</w:t>
      </w:r>
    </w:p>
    <w:p w14:paraId="40F65602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No PIAP – Programa de Intervenção e Avaliação Pedagógica, a política se fortalece ao incorporar a análise da aprendizagem sob a perspectiva da equidade, permitindo a identificação de desigualdades e o direcionamento de intervenções pedagógicas mais assertivas.</w:t>
      </w:r>
    </w:p>
    <w:p w14:paraId="454E6BE9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Programa de Reforço, Recuperação e Consolidação da Aprendizagem também se articula diretamente a essas diretrizes, ao considerar as especificidades socioculturais dos estudantes, garantindo práticas pedagógicas que respeitam diferentes trajetórias e contextos.</w:t>
      </w:r>
    </w:p>
    <w:p w14:paraId="6C8E93A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</w:t>
      </w: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formação continuada dos profissionais da educação</w:t>
      </w: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constitui eixo estruturante dessa política, assegurando o desenvolvimento de práticas pedagógicas críticas, reflexivas e antirracistas. </w:t>
      </w: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Oportunizar</w:t>
      </w: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workshops e cursos sobre diversidade e práticas antirracistas é fundamental para capacitar os educadores.</w:t>
      </w:r>
    </w:p>
    <w:p w14:paraId="34C41902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As Diretrizes para a Educação das Relações Étnico-Raciais articulam-se de forma integrada às políticas educacionais instituídas na rede municipal, não se configurando como ação isolada, mas como componente estruturante das práticas pedagógicas.</w:t>
      </w:r>
    </w:p>
    <w:p w14:paraId="62002E60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Nesse contexto, destacam-se as seguintes articulações:</w:t>
      </w:r>
    </w:p>
    <w:p w14:paraId="3C00121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Além das políticas já consolidadas, como a Política Municipal de Alfabetização, o Programa de Leitura e Escrita, o PIAP e o Programa de Reforço e Recuperação, a presente diretriz dialoga diretamente com o Programa de Prevenção e Combate ao Bullying, instituído no âmbito da rede municipal em consonância com a legislação vigente.</w:t>
      </w:r>
    </w:p>
    <w:p w14:paraId="69C391F6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referido programa fundamenta-se na Lei nº 13.185/2015, que institui o Programa de Combate à Intimidação Sistemática (Bullying) e orienta ações voltadas à prevenção de violências, à promoção de uma cultura de paz e ao fortalecimento das relações interpessoais no ambiente escolar.</w:t>
      </w:r>
    </w:p>
    <w:p w14:paraId="0EC389C0" w14:textId="77777777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      A articulação entre a Educação das Relações Étnico-Raciais e o Programa de Combate ao Bullying se estabelece de forma complementar, uma vez que ambas as políticas:</w:t>
      </w:r>
    </w:p>
    <w:p w14:paraId="7E883621" w14:textId="77777777" w:rsidR="002E7FB1" w:rsidRPr="002E7FB1" w:rsidRDefault="002E7FB1" w:rsidP="002E7FB1">
      <w:pPr>
        <w:numPr>
          <w:ilvl w:val="0"/>
          <w:numId w:val="2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promovem o respeito às diferenças; </w:t>
      </w:r>
    </w:p>
    <w:p w14:paraId="4A9196B6" w14:textId="77777777" w:rsidR="002E7FB1" w:rsidRPr="002E7FB1" w:rsidRDefault="002E7FB1" w:rsidP="002E7FB1">
      <w:pPr>
        <w:numPr>
          <w:ilvl w:val="0"/>
          <w:numId w:val="2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enfrentam práticas discriminatórias e excludentes; </w:t>
      </w:r>
    </w:p>
    <w:p w14:paraId="4E4F8E5F" w14:textId="77777777" w:rsidR="002E7FB1" w:rsidRPr="002E7FB1" w:rsidRDefault="002E7FB1" w:rsidP="002E7FB1">
      <w:pPr>
        <w:numPr>
          <w:ilvl w:val="0"/>
          <w:numId w:val="2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fortalecem a convivência ética e democrática; </w:t>
      </w:r>
    </w:p>
    <w:p w14:paraId="5D15AC93" w14:textId="77777777" w:rsidR="002E7FB1" w:rsidRPr="002E7FB1" w:rsidRDefault="002E7FB1" w:rsidP="002E7FB1">
      <w:pPr>
        <w:numPr>
          <w:ilvl w:val="0"/>
          <w:numId w:val="2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contribuem para a construção de ambientes escolares seguros e acolhedores.</w:t>
      </w:r>
    </w:p>
    <w:p w14:paraId="238A69FB" w14:textId="77777777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    Nesse sentido, as ações pedagógicas desenvolvidas no âmbito das relações étnico-raciais também se configuram como estratégias de prevenção ao bullying, especialmente aquele motivado por questões raciais, culturais e identitárias.</w:t>
      </w:r>
    </w:p>
    <w:p w14:paraId="10108F37" w14:textId="77777777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    Essa integração possibilita uma abordagem ampliada da formação dos estudantes, contemplando não apenas aspectos cognitivos, mas também dimensões socioemocionais, éticas e culturais, alinhando-se aos princípios da educação integral e às diretrizes curriculares nacionais.</w:t>
      </w:r>
    </w:p>
    <w:p w14:paraId="1380C049" w14:textId="7E65B8EF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6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.1. Quadro – Integração com as Políticas e Programas da Rede</w:t>
      </w:r>
    </w:p>
    <w:p w14:paraId="4D5D650B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articulação entre a presente política de Educação das Relações Étnico-Raciais e Educação Escolar Quilombola e as demais políticas e programas da rede municipal evidencia sua natureza estruturante e integrada. Tal articulação possibilita a consolidação de práticas pedagógicas alinhadas à promoção da equidade, à valorização da diversidade e à formação integral dos estudantes, conforme apresentado no quadro a seguir.</w:t>
      </w:r>
    </w:p>
    <w:p w14:paraId="58BC0C57" w14:textId="77777777" w:rsidR="00B46218" w:rsidRPr="002E7FB1" w:rsidRDefault="00B46218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  <w:gridCol w:w="2523"/>
        <w:gridCol w:w="2610"/>
      </w:tblGrid>
      <w:tr w:rsidR="002E7FB1" w:rsidRPr="002E7FB1" w14:paraId="20FA520D" w14:textId="77777777" w:rsidTr="00F22399">
        <w:trPr>
          <w:tblHeader/>
          <w:tblCellSpacing w:w="15" w:type="dxa"/>
        </w:trPr>
        <w:tc>
          <w:tcPr>
            <w:tcW w:w="0" w:type="auto"/>
            <w:shd w:val="clear" w:color="auto" w:fill="E8E8E8"/>
            <w:vAlign w:val="center"/>
            <w:hideMark/>
          </w:tcPr>
          <w:p w14:paraId="12FA3D80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lastRenderedPageBreak/>
              <w:t>Política/Programas</w:t>
            </w:r>
          </w:p>
        </w:tc>
        <w:tc>
          <w:tcPr>
            <w:tcW w:w="0" w:type="auto"/>
            <w:shd w:val="clear" w:color="auto" w:fill="E8E8E8"/>
            <w:vAlign w:val="center"/>
            <w:hideMark/>
          </w:tcPr>
          <w:p w14:paraId="25161D8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Forma de articulação</w:t>
            </w:r>
          </w:p>
        </w:tc>
        <w:tc>
          <w:tcPr>
            <w:tcW w:w="0" w:type="auto"/>
            <w:shd w:val="clear" w:color="auto" w:fill="E8E8E8"/>
            <w:vAlign w:val="center"/>
            <w:hideMark/>
          </w:tcPr>
          <w:p w14:paraId="5C78CA6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Contribuição pedagógica</w:t>
            </w:r>
          </w:p>
        </w:tc>
      </w:tr>
      <w:tr w:rsidR="002E7FB1" w:rsidRPr="002E7FB1" w14:paraId="5BE1611D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A74C5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Política Municipal de Alfabetização e Letramento</w:t>
            </w:r>
          </w:p>
        </w:tc>
        <w:tc>
          <w:tcPr>
            <w:tcW w:w="0" w:type="auto"/>
            <w:vAlign w:val="center"/>
            <w:hideMark/>
          </w:tcPr>
          <w:p w14:paraId="7DCE7E4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Práticas contextualizadas</w:t>
            </w:r>
          </w:p>
        </w:tc>
        <w:tc>
          <w:tcPr>
            <w:tcW w:w="0" w:type="auto"/>
            <w:vAlign w:val="center"/>
            <w:hideMark/>
          </w:tcPr>
          <w:p w14:paraId="75D0873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Aprendizagem significativa</w:t>
            </w:r>
          </w:p>
        </w:tc>
      </w:tr>
      <w:tr w:rsidR="002E7FB1" w:rsidRPr="002E7FB1" w14:paraId="43DB1195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77EA8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Programa de Leitura e Escrita</w:t>
            </w:r>
          </w:p>
        </w:tc>
        <w:tc>
          <w:tcPr>
            <w:tcW w:w="0" w:type="auto"/>
            <w:vAlign w:val="center"/>
            <w:hideMark/>
          </w:tcPr>
          <w:p w14:paraId="67A2ED2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Literatura representativa</w:t>
            </w:r>
          </w:p>
        </w:tc>
        <w:tc>
          <w:tcPr>
            <w:tcW w:w="0" w:type="auto"/>
            <w:vAlign w:val="center"/>
            <w:hideMark/>
          </w:tcPr>
          <w:p w14:paraId="7071411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Ampliação cultural</w:t>
            </w:r>
          </w:p>
        </w:tc>
      </w:tr>
      <w:tr w:rsidR="002E7FB1" w:rsidRPr="002E7FB1" w14:paraId="045DE2D1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E4F4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PIAP – Programa de Intervenção e Avaliação Pedagógica</w:t>
            </w:r>
          </w:p>
        </w:tc>
        <w:tc>
          <w:tcPr>
            <w:tcW w:w="0" w:type="auto"/>
            <w:vAlign w:val="center"/>
            <w:hideMark/>
          </w:tcPr>
          <w:p w14:paraId="5F7441F0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Monitoramento com equidade</w:t>
            </w:r>
          </w:p>
        </w:tc>
        <w:tc>
          <w:tcPr>
            <w:tcW w:w="0" w:type="auto"/>
            <w:vAlign w:val="center"/>
            <w:hideMark/>
          </w:tcPr>
          <w:p w14:paraId="0A128AA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Intervenção qualificada</w:t>
            </w:r>
          </w:p>
        </w:tc>
      </w:tr>
      <w:tr w:rsidR="002E7FB1" w:rsidRPr="002E7FB1" w14:paraId="5192CBBF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31D9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Programa de Prevenção e Combate ao Bullying nas Escolas</w:t>
            </w:r>
          </w:p>
        </w:tc>
        <w:tc>
          <w:tcPr>
            <w:tcW w:w="0" w:type="auto"/>
            <w:vAlign w:val="center"/>
            <w:hideMark/>
          </w:tcPr>
          <w:p w14:paraId="5E238731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Promoção da convivência e respeito</w:t>
            </w:r>
          </w:p>
        </w:tc>
        <w:tc>
          <w:tcPr>
            <w:tcW w:w="0" w:type="auto"/>
            <w:vAlign w:val="center"/>
            <w:hideMark/>
          </w:tcPr>
          <w:p w14:paraId="1406525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Prevenção de violências e discriminação</w:t>
            </w:r>
          </w:p>
        </w:tc>
      </w:tr>
      <w:tr w:rsidR="002E7FB1" w:rsidRPr="002E7FB1" w14:paraId="5AFA53B3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F31E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Programa de Reforço, Recuperação e Consolidação</w:t>
            </w:r>
          </w:p>
        </w:tc>
        <w:tc>
          <w:tcPr>
            <w:tcW w:w="0" w:type="auto"/>
            <w:vAlign w:val="center"/>
            <w:hideMark/>
          </w:tcPr>
          <w:p w14:paraId="014B659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Atendimento contextualizado</w:t>
            </w:r>
          </w:p>
        </w:tc>
        <w:tc>
          <w:tcPr>
            <w:tcW w:w="0" w:type="auto"/>
            <w:vAlign w:val="center"/>
            <w:hideMark/>
          </w:tcPr>
          <w:p w14:paraId="4485C599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Redução de desigualdades</w:t>
            </w:r>
          </w:p>
        </w:tc>
      </w:tr>
      <w:tr w:rsidR="002E7FB1" w:rsidRPr="002E7FB1" w14:paraId="5AD0E1A5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9EC84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Formação</w:t>
            </w:r>
          </w:p>
        </w:tc>
        <w:tc>
          <w:tcPr>
            <w:tcW w:w="0" w:type="auto"/>
            <w:vAlign w:val="center"/>
            <w:hideMark/>
          </w:tcPr>
          <w:p w14:paraId="0AA372C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Estudos continuados</w:t>
            </w:r>
          </w:p>
        </w:tc>
        <w:tc>
          <w:tcPr>
            <w:tcW w:w="0" w:type="auto"/>
            <w:vAlign w:val="center"/>
            <w:hideMark/>
          </w:tcPr>
          <w:p w14:paraId="3B76E235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Qualificação docente</w:t>
            </w:r>
          </w:p>
        </w:tc>
      </w:tr>
    </w:tbl>
    <w:p w14:paraId="1A6D6158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</w:p>
    <w:p w14:paraId="713C1DBF" w14:textId="43AF7C6F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7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CURRÍCULO E PRÁTICAS PEDAGÓGICAS</w:t>
      </w:r>
    </w:p>
    <w:p w14:paraId="2A4E0BBE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inserção da Educação das Relações Étnico-Raciais no currículo municipal ocorre de forma transversal, interdisciplinar e contínua, garantindo que a temática esteja presente ao longo de todo o processo educativo.</w:t>
      </w:r>
    </w:p>
    <w:p w14:paraId="0F254C79" w14:textId="77777777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Essa integração se materializa por meio de práticas pedagógicas que articulam diferentes áreas do conhecimento, promovem o diálogo entre saberes e valorizam as experiências dos estudantes. Conforme evidenciado no documento pedagógico da rede, tais práticas envolvem:</w:t>
      </w:r>
    </w:p>
    <w:p w14:paraId="24F36645" w14:textId="77777777" w:rsidR="002E7FB1" w:rsidRPr="002E7FB1" w:rsidRDefault="002E7FB1" w:rsidP="002E7FB1">
      <w:pPr>
        <w:numPr>
          <w:ilvl w:val="0"/>
          <w:numId w:val="2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 uso da literatura como instrumento de construção identitária; </w:t>
      </w:r>
    </w:p>
    <w:p w14:paraId="28A73444" w14:textId="77777777" w:rsidR="002E7FB1" w:rsidRPr="002E7FB1" w:rsidRDefault="002E7FB1" w:rsidP="002E7FB1">
      <w:pPr>
        <w:numPr>
          <w:ilvl w:val="0"/>
          <w:numId w:val="2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 desenvolvimento de projetos interdisciplinares; </w:t>
      </w:r>
    </w:p>
    <w:p w14:paraId="318CEE52" w14:textId="77777777" w:rsidR="002E7FB1" w:rsidRPr="002E7FB1" w:rsidRDefault="002E7FB1" w:rsidP="002E7FB1">
      <w:pPr>
        <w:numPr>
          <w:ilvl w:val="0"/>
          <w:numId w:val="2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realização de investigações culturais; </w:t>
      </w:r>
    </w:p>
    <w:p w14:paraId="069F7C8F" w14:textId="77777777" w:rsidR="002E7FB1" w:rsidRPr="002E7FB1" w:rsidRDefault="002E7FB1" w:rsidP="002E7FB1">
      <w:pPr>
        <w:numPr>
          <w:ilvl w:val="0"/>
          <w:numId w:val="2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 utilização de jogos, brincadeiras e manifestações culturais; </w:t>
      </w:r>
    </w:p>
    <w:p w14:paraId="2F7A3957" w14:textId="77777777" w:rsidR="002E7FB1" w:rsidRPr="002E7FB1" w:rsidRDefault="002E7FB1" w:rsidP="002E7FB1">
      <w:pPr>
        <w:numPr>
          <w:ilvl w:val="0"/>
          <w:numId w:val="25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valorização do território, das africanidades, das culturas afro-brasileiras, indígenas, quilombolas e das referências culturais locais.</w:t>
      </w:r>
    </w:p>
    <w:p w14:paraId="7EF68BB4" w14:textId="77777777" w:rsid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Essas ações são desenvolvidas de forma planejada e intencional, integrando o planejamento pedagógico e assegurando que a temática não se restrinja a ações pontuais, mas se constitua como prática permanente.</w:t>
      </w:r>
    </w:p>
    <w:p w14:paraId="3041019D" w14:textId="77777777" w:rsidR="00B46218" w:rsidRDefault="00B46218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7CCDF328" w14:textId="77777777" w:rsidR="00B46218" w:rsidRDefault="00B46218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CEA2068" w14:textId="77777777" w:rsidR="00B46218" w:rsidRPr="002E7FB1" w:rsidRDefault="00B46218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04A16F8" w14:textId="05F6AB85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lastRenderedPageBreak/>
        <w:t>7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.1. Fluxo – Desenvolvimento das Práticas Pedagógicas</w:t>
      </w:r>
    </w:p>
    <w:p w14:paraId="4560035B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        O fluxo de desenvolvimento das práticas pedagógicas no âmbito da Educação das Relações Étnico-Raciais e Educação Escolar Quilombola ocorre de forma articulada e contínua, envolvendo diferentes instâncias da gestão educacional e do trabalho docente.</w:t>
      </w:r>
    </w:p>
    <w:p w14:paraId="0F6D9D0B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Inicialmente, as Diretrizes Municipais orientam a organização curricular e são incorporadas aos Projetos Político-Pedagógicos das unidades escolares, assegurando sua institucionalização e alinhamento às especificidades de cada contexto escolar.</w:t>
      </w:r>
    </w:p>
    <w:p w14:paraId="7B2E6072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Na sequência, essas diretrizes subsidiam o planejamento pedagógico, no qual os professores, com o apoio da equipe gestora e pedagógica, definem estratégias, selecionam conteúdos e organizam práticas que contemplem a valorização das africanidades, das culturas afro-brasileiras, indígenas e quilombolas, de forma integrada às diferentes áreas do conhecimento.</w:t>
      </w:r>
    </w:p>
    <w:p w14:paraId="3D36F11F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desenvolvimento das práticas pedagógicas ocorre no cotidiano escolar, por meio de atividades, projetos e experiências de aprendizagem que promovem o diálogo entre saberes, a valorização das identidades e a construção de aprendizagens significativas.</w:t>
      </w:r>
    </w:p>
    <w:p w14:paraId="7FCD07E7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avaliação, realizada por meio do Programa de Intervenção e Avaliação Pedagógica (PIAP) e dos registros pedagógicos, possibilita o acompanhamento do desenvolvimento das aprendizagens e da efetividade das ações implementadas.</w:t>
      </w:r>
    </w:p>
    <w:p w14:paraId="77B51A5B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Por fim, o replanejamento pedagógico se constitui como etapa essencial do processo, permitindo a análise dos resultados, a redefinição de estratégias e o aprimoramento contínuo das práticas, garantindo a consolidação da política no âmbito da rede municipal.</w:t>
      </w:r>
    </w:p>
    <w:p w14:paraId="79C1158F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Diretrizes Municipais:</w:t>
      </w:r>
    </w:p>
    <w:p w14:paraId="7F64FC91" w14:textId="77777777" w:rsidR="002E7FB1" w:rsidRPr="002E7FB1" w:rsidRDefault="002E7FB1" w:rsidP="002E7FB1">
      <w:pPr>
        <w:numPr>
          <w:ilvl w:val="0"/>
          <w:numId w:val="2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Inserção no Currículo e no Projeto Político-Pedagógico (PPP);</w:t>
      </w:r>
    </w:p>
    <w:p w14:paraId="603A3CFC" w14:textId="77777777" w:rsidR="002E7FB1" w:rsidRPr="002E7FB1" w:rsidRDefault="002E7FB1" w:rsidP="002E7FB1">
      <w:pPr>
        <w:numPr>
          <w:ilvl w:val="0"/>
          <w:numId w:val="2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Planejamento Pedagógico;</w:t>
      </w:r>
    </w:p>
    <w:p w14:paraId="3542888F" w14:textId="77777777" w:rsidR="002E7FB1" w:rsidRPr="002E7FB1" w:rsidRDefault="002E7FB1" w:rsidP="002E7FB1">
      <w:pPr>
        <w:numPr>
          <w:ilvl w:val="0"/>
          <w:numId w:val="2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Desenvolvimento das Práticas Pedagógicas;</w:t>
      </w:r>
    </w:p>
    <w:p w14:paraId="547D96D6" w14:textId="77777777" w:rsidR="002E7FB1" w:rsidRPr="002E7FB1" w:rsidRDefault="002E7FB1" w:rsidP="002E7FB1">
      <w:pPr>
        <w:numPr>
          <w:ilvl w:val="0"/>
          <w:numId w:val="2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Avaliação da Aprendizagem (PIAP);</w:t>
      </w:r>
    </w:p>
    <w:p w14:paraId="7110751E" w14:textId="77777777" w:rsidR="002E7FB1" w:rsidRDefault="002E7FB1" w:rsidP="002E7FB1">
      <w:pPr>
        <w:numPr>
          <w:ilvl w:val="0"/>
          <w:numId w:val="26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Replanejamento Pedagógico.</w:t>
      </w:r>
    </w:p>
    <w:p w14:paraId="1945B5FA" w14:textId="77777777" w:rsidR="00B46218" w:rsidRPr="002E7FB1" w:rsidRDefault="00B46218" w:rsidP="00B46218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3F312706" w14:textId="482BB14E" w:rsidR="002E7FB1" w:rsidRPr="002E7FB1" w:rsidRDefault="00B46218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8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IMPLEMENTAÇÃO E GESTÃO EDUCACIONAL</w:t>
      </w:r>
    </w:p>
    <w:p w14:paraId="5BB2F2B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efetivação destas diretrizes demanda uma atuação articulada entre a Unidade Gestora Municipal de Educação, a equipe técnica e as unidades escolares.</w:t>
      </w:r>
    </w:p>
    <w:p w14:paraId="7B17032A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À gestão central compete garantir as condições objetivas para a implementação da política, por meio da oferta de formação continuada, da disponibilização de materiais pedagógicos e do acompanhamento técnico das unidades.</w:t>
      </w:r>
    </w:p>
    <w:p w14:paraId="3CE15F8A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Às unidades escolares cabe a incorporação das diretrizes em seus Projetos Político-Pedagógicos, assegurando sua materialização nas práticas pedagógicas e no cotidiano escolar.</w:t>
      </w:r>
    </w:p>
    <w:p w14:paraId="2D1AFF96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gestão escolar assume papel estratégico na promoção de um ambiente educativo pautado no respeito à diversidade, na valorização das identidades e no enfrentamento de práticas discriminatórias.</w:t>
      </w:r>
    </w:p>
    <w:p w14:paraId="55AEE2AB" w14:textId="77777777" w:rsidR="000E2283" w:rsidRPr="002E7FB1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7FCBD7C8" w14:textId="305F09A0" w:rsidR="002E7FB1" w:rsidRPr="002E7FB1" w:rsidRDefault="000E2283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9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MONITORAMENTO E AVALIAÇÃO</w:t>
      </w:r>
    </w:p>
    <w:p w14:paraId="4A221FFF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acompanhamento da Implementação da Política de Educação das Relações Étnico-Raciais será realizado por meio de instrumentos já consolidados na rede, especialmente o PIAP, aliado aos registros pedagógicos e ao acompanhamento técnico.</w:t>
      </w:r>
    </w:p>
    <w:p w14:paraId="484A62DF" w14:textId="77777777" w:rsidR="000E2283" w:rsidRPr="002E7FB1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1A325BB8" w14:textId="22CCAEC4" w:rsidR="002E7FB1" w:rsidRPr="002E7FB1" w:rsidRDefault="000E2283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9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.1. Quadro – Acompanhamento da Implementação da Política de Educação das Relações Étnico-Raciais e Educação Escolar Quilombola</w:t>
      </w:r>
    </w:p>
    <w:p w14:paraId="18F572C5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 acompanhamento da implementação da presente política de Educação das Relações Étnico-Raciais e Educação Escolar Quilombola será realizado de forma sistemática, articulando instrumentos institucionais já consolidados na rede municipal. Esse acompanhamento considera, de forma integrada, o desenvolvimento das aprendizagens, a inserção da temática no currículo, as práticas pedagógicas e a participação dos profissionais da educação nos processos formativos, com foco na promoção da equidade e na qualificação das ações pedagógicas.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1321"/>
        <w:gridCol w:w="5288"/>
      </w:tblGrid>
      <w:tr w:rsidR="002E7FB1" w:rsidRPr="002E7FB1" w14:paraId="661D94A8" w14:textId="77777777" w:rsidTr="00F22399">
        <w:trPr>
          <w:tblHeader/>
          <w:tblCellSpacing w:w="15" w:type="dxa"/>
        </w:trPr>
        <w:tc>
          <w:tcPr>
            <w:tcW w:w="0" w:type="auto"/>
            <w:shd w:val="clear" w:color="auto" w:fill="E8E8E8"/>
            <w:vAlign w:val="center"/>
            <w:hideMark/>
          </w:tcPr>
          <w:p w14:paraId="1B40A9A3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Indicador</w:t>
            </w:r>
          </w:p>
        </w:tc>
        <w:tc>
          <w:tcPr>
            <w:tcW w:w="0" w:type="auto"/>
            <w:shd w:val="clear" w:color="auto" w:fill="E8E8E8"/>
            <w:vAlign w:val="center"/>
            <w:hideMark/>
          </w:tcPr>
          <w:p w14:paraId="1AB8A34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Instrumento</w:t>
            </w:r>
          </w:p>
        </w:tc>
        <w:tc>
          <w:tcPr>
            <w:tcW w:w="0" w:type="auto"/>
            <w:shd w:val="clear" w:color="auto" w:fill="E8E8E8"/>
            <w:vAlign w:val="center"/>
            <w:hideMark/>
          </w:tcPr>
          <w:p w14:paraId="385D15E4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Finalidade</w:t>
            </w:r>
          </w:p>
        </w:tc>
      </w:tr>
      <w:tr w:rsidR="002E7FB1" w:rsidRPr="002E7FB1" w14:paraId="1E71638B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CE02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Aprendizagem</w:t>
            </w:r>
          </w:p>
        </w:tc>
        <w:tc>
          <w:tcPr>
            <w:tcW w:w="0" w:type="auto"/>
            <w:vAlign w:val="center"/>
            <w:hideMark/>
          </w:tcPr>
          <w:p w14:paraId="0F8FF9F5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PIAP</w:t>
            </w:r>
          </w:p>
        </w:tc>
        <w:tc>
          <w:tcPr>
            <w:tcW w:w="0" w:type="auto"/>
            <w:vAlign w:val="center"/>
            <w:hideMark/>
          </w:tcPr>
          <w:p w14:paraId="2174F1E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Acompanhar o desenvolvimento das aprendizagens</w:t>
            </w:r>
          </w:p>
        </w:tc>
      </w:tr>
      <w:tr w:rsidR="002E7FB1" w:rsidRPr="002E7FB1" w14:paraId="5D9138AD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4948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Implementação</w:t>
            </w:r>
          </w:p>
        </w:tc>
        <w:tc>
          <w:tcPr>
            <w:tcW w:w="0" w:type="auto"/>
            <w:vAlign w:val="center"/>
            <w:hideMark/>
          </w:tcPr>
          <w:p w14:paraId="6DC3C2E1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Registros</w:t>
            </w:r>
          </w:p>
        </w:tc>
        <w:tc>
          <w:tcPr>
            <w:tcW w:w="0" w:type="auto"/>
            <w:vAlign w:val="center"/>
            <w:hideMark/>
          </w:tcPr>
          <w:p w14:paraId="0A18340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Acompanhar ações</w:t>
            </w:r>
          </w:p>
        </w:tc>
      </w:tr>
      <w:tr w:rsidR="002E7FB1" w:rsidRPr="002E7FB1" w14:paraId="0F0D55DF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824E8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Prática docente</w:t>
            </w:r>
          </w:p>
        </w:tc>
        <w:tc>
          <w:tcPr>
            <w:tcW w:w="0" w:type="auto"/>
            <w:vAlign w:val="center"/>
            <w:hideMark/>
          </w:tcPr>
          <w:p w14:paraId="2FECACE0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Observação</w:t>
            </w:r>
          </w:p>
        </w:tc>
        <w:tc>
          <w:tcPr>
            <w:tcW w:w="0" w:type="auto"/>
            <w:vAlign w:val="center"/>
            <w:hideMark/>
          </w:tcPr>
          <w:p w14:paraId="25B0E9FD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Qualificar ensino</w:t>
            </w:r>
          </w:p>
        </w:tc>
      </w:tr>
      <w:tr w:rsidR="002E7FB1" w:rsidRPr="002E7FB1" w14:paraId="41181276" w14:textId="77777777" w:rsidTr="00F223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40004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Formação</w:t>
            </w:r>
          </w:p>
        </w:tc>
        <w:tc>
          <w:tcPr>
            <w:tcW w:w="0" w:type="auto"/>
            <w:vAlign w:val="center"/>
            <w:hideMark/>
          </w:tcPr>
          <w:p w14:paraId="67A14F2D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Registros</w:t>
            </w:r>
          </w:p>
        </w:tc>
        <w:tc>
          <w:tcPr>
            <w:tcW w:w="0" w:type="auto"/>
            <w:vAlign w:val="center"/>
            <w:hideMark/>
          </w:tcPr>
          <w:p w14:paraId="32675441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Acompanhar a participação e o engajamento formativo</w:t>
            </w:r>
          </w:p>
        </w:tc>
      </w:tr>
    </w:tbl>
    <w:p w14:paraId="53891255" w14:textId="77777777" w:rsid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</w:p>
    <w:p w14:paraId="76B8D0D1" w14:textId="2E158EBA" w:rsidR="002E7FB1" w:rsidRPr="002E7FB1" w:rsidRDefault="000E2283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10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ALINHAMENTO ÀS DIMENSÕES</w:t>
      </w:r>
    </w:p>
    <w:p w14:paraId="2B2FEBCC" w14:textId="77777777" w:rsidR="002E7FB1" w:rsidRP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implementação das Diretrizes para a Educação das Relações Étnico-Raciais e Educação Escolar Quilombola organiza-se de modo a favorecer a articulação entre planejamento, execução, acompanhamento e resultados no âmbito da rede municipal de ensino.</w:t>
      </w:r>
    </w:p>
    <w:p w14:paraId="6875ACFA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>Nesse contexto, a política educacional apresentada busca integrar as ações pedagógicas, o acompanhamento das aprendizagens e o desenvolvimento de práticas voltadas à promoção da equidade, conforme detalhado a seguir.</w:t>
      </w:r>
    </w:p>
    <w:p w14:paraId="4A36B521" w14:textId="77777777" w:rsidR="000E2283" w:rsidRPr="002E7FB1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4A7256E4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10.1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Planejamento Educacional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</w:p>
    <w:p w14:paraId="2D6DD867" w14:textId="6B6630FD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política está integrada aos instrumentos formais de planejamento da rede municipal, não se configurando como ação isolada, mas como componente estruturante do currículo e das práticas pedagógicas.</w:t>
      </w:r>
    </w:p>
    <w:p w14:paraId="6A13B93D" w14:textId="77777777" w:rsidR="002E7FB1" w:rsidRPr="002E7FB1" w:rsidRDefault="002E7FB1" w:rsidP="002E7FB1">
      <w:pPr>
        <w:numPr>
          <w:ilvl w:val="0"/>
          <w:numId w:val="28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Inserção das diretrizes nos Projetos Político-Pedagógicos (PPP);</w:t>
      </w:r>
    </w:p>
    <w:p w14:paraId="11B6407D" w14:textId="77777777" w:rsidR="002E7FB1" w:rsidRPr="002E7FB1" w:rsidRDefault="002E7FB1" w:rsidP="002E7FB1">
      <w:pPr>
        <w:numPr>
          <w:ilvl w:val="0"/>
          <w:numId w:val="28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Articulação com a Política Municipal de Alfabetização;</w:t>
      </w:r>
    </w:p>
    <w:p w14:paraId="17D4C165" w14:textId="77777777" w:rsidR="002E7FB1" w:rsidRPr="002E7FB1" w:rsidRDefault="002E7FB1" w:rsidP="002E7FB1">
      <w:pPr>
        <w:numPr>
          <w:ilvl w:val="0"/>
          <w:numId w:val="28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Integração com programas institucionais (Leitura e Escrita, PIAP, Reforço);</w:t>
      </w:r>
    </w:p>
    <w:p w14:paraId="580C0C31" w14:textId="77777777" w:rsidR="002E7FB1" w:rsidRDefault="002E7FB1" w:rsidP="002E7FB1">
      <w:pPr>
        <w:numPr>
          <w:ilvl w:val="0"/>
          <w:numId w:val="28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Coerência com o currículo municipal.</w:t>
      </w:r>
    </w:p>
    <w:p w14:paraId="6C8BEA84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713432EA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10.2. </w:t>
      </w: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Gestão e Implementação</w:t>
      </w: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</w:p>
    <w:p w14:paraId="6DB0601D" w14:textId="54D430EF" w:rsidR="002E7FB1" w:rsidRPr="002E7FB1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implementação ocorre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de forma sistêmica, com definição clara de responsabilidades entre gestão central, equipe técnica e unidades escolares.</w:t>
      </w:r>
    </w:p>
    <w:p w14:paraId="2264372B" w14:textId="77777777" w:rsidR="002E7FB1" w:rsidRPr="002E7FB1" w:rsidRDefault="002E7FB1" w:rsidP="002E7FB1">
      <w:pPr>
        <w:numPr>
          <w:ilvl w:val="0"/>
          <w:numId w:val="29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Atuação da Unidade Gestora Municipal de Educação na coordenação da política; </w:t>
      </w:r>
    </w:p>
    <w:p w14:paraId="79A51F32" w14:textId="77777777" w:rsidR="002E7FB1" w:rsidRPr="002E7FB1" w:rsidRDefault="002E7FB1" w:rsidP="002E7FB1">
      <w:pPr>
        <w:numPr>
          <w:ilvl w:val="0"/>
          <w:numId w:val="29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Acompanhamento técnico-pedagógico das unidades escolares; </w:t>
      </w:r>
    </w:p>
    <w:p w14:paraId="4EAAB24E" w14:textId="77777777" w:rsidR="002E7FB1" w:rsidRDefault="002E7FB1" w:rsidP="002E7FB1">
      <w:pPr>
        <w:numPr>
          <w:ilvl w:val="0"/>
          <w:numId w:val="29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Inserção nos processos de gestão escolar e planejamento docente.</w:t>
      </w:r>
    </w:p>
    <w:p w14:paraId="74229900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1965BA93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10.3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Formação de Professores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</w:p>
    <w:p w14:paraId="05873EF8" w14:textId="67B4AD35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política contempla a formação continuada como eixo estruturante, assegurando o desenvolvimento profissional voltado às práticas pedagógicas antirracistas e à educação inclusiva.</w:t>
      </w:r>
    </w:p>
    <w:p w14:paraId="30876166" w14:textId="77777777" w:rsidR="002E7FB1" w:rsidRPr="002E7FB1" w:rsidRDefault="002E7FB1" w:rsidP="002E7FB1">
      <w:pPr>
        <w:numPr>
          <w:ilvl w:val="0"/>
          <w:numId w:val="30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Inserção da temática nos encontros formativos (HTPC);</w:t>
      </w:r>
    </w:p>
    <w:p w14:paraId="54B04D76" w14:textId="77777777" w:rsidR="002E7FB1" w:rsidRPr="002E7FB1" w:rsidRDefault="002E7FB1" w:rsidP="002E7FB1">
      <w:pPr>
        <w:numPr>
          <w:ilvl w:val="0"/>
          <w:numId w:val="30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Uso do material pedagógico da rede como instrumento formativo; </w:t>
      </w:r>
    </w:p>
    <w:p w14:paraId="0A9885AE" w14:textId="77777777" w:rsidR="002E7FB1" w:rsidRDefault="002E7FB1" w:rsidP="002E7FB1">
      <w:pPr>
        <w:numPr>
          <w:ilvl w:val="0"/>
          <w:numId w:val="30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Articulação entre teoria e prática.</w:t>
      </w:r>
    </w:p>
    <w:p w14:paraId="264C21EB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2BB55CC5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10.4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Currículo e Práticas Pedagógicas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</w:p>
    <w:p w14:paraId="184D2793" w14:textId="45501152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temática está integrada ao currículo de forma transversal, interdisciplinar e contínua, garantindo sua presença efetiva no cotidiano escolar.</w:t>
      </w:r>
    </w:p>
    <w:p w14:paraId="62F3F131" w14:textId="77777777" w:rsidR="002E7FB1" w:rsidRPr="002E7FB1" w:rsidRDefault="002E7FB1" w:rsidP="002E7FB1">
      <w:pPr>
        <w:numPr>
          <w:ilvl w:val="0"/>
          <w:numId w:val="31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lastRenderedPageBreak/>
        <w:t xml:space="preserve">Inserção nos conteúdos curriculares; </w:t>
      </w:r>
    </w:p>
    <w:p w14:paraId="4378C6E2" w14:textId="77777777" w:rsidR="002E7FB1" w:rsidRPr="002E7FB1" w:rsidRDefault="002E7FB1" w:rsidP="002E7FB1">
      <w:pPr>
        <w:numPr>
          <w:ilvl w:val="0"/>
          <w:numId w:val="31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Desenvolvimento de projetos pedagógicos; </w:t>
      </w:r>
    </w:p>
    <w:p w14:paraId="0B729D07" w14:textId="77777777" w:rsidR="002E7FB1" w:rsidRDefault="002E7FB1" w:rsidP="002E7FB1">
      <w:pPr>
        <w:numPr>
          <w:ilvl w:val="0"/>
          <w:numId w:val="31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Uso de literatura, cultura e território como base de aprendizagem.</w:t>
      </w:r>
    </w:p>
    <w:p w14:paraId="7CF3ED57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70D5E95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10.5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Monitoramento e Avaliação</w:t>
      </w:r>
    </w:p>
    <w:p w14:paraId="46FECF9D" w14:textId="34E52D73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A política está diretamente vinculada ao sistema de avaliação da rede, especialmente ao PIAP, garantindo monitoramento contínuo e tomada de decisão baseada em evidências.</w:t>
      </w:r>
    </w:p>
    <w:p w14:paraId="386F8B1C" w14:textId="77777777" w:rsidR="002E7FB1" w:rsidRPr="002E7FB1" w:rsidRDefault="002E7FB1" w:rsidP="002E7FB1">
      <w:pPr>
        <w:numPr>
          <w:ilvl w:val="0"/>
          <w:numId w:val="32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Avaliações diagnósticas, formativas e somativas; </w:t>
      </w:r>
    </w:p>
    <w:p w14:paraId="2A38792E" w14:textId="77777777" w:rsidR="002E7FB1" w:rsidRPr="002E7FB1" w:rsidRDefault="002E7FB1" w:rsidP="002E7FB1">
      <w:pPr>
        <w:numPr>
          <w:ilvl w:val="0"/>
          <w:numId w:val="32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Análise de dados educacionais; </w:t>
      </w:r>
    </w:p>
    <w:p w14:paraId="538DA28A" w14:textId="77777777" w:rsidR="002E7FB1" w:rsidRDefault="002E7FB1" w:rsidP="002E7FB1">
      <w:pPr>
        <w:numPr>
          <w:ilvl w:val="0"/>
          <w:numId w:val="32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Replanejamento das ações pedagógicas.</w:t>
      </w:r>
    </w:p>
    <w:p w14:paraId="1E4B998F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9108855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10.6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Equidade Educacional</w:t>
      </w:r>
    </w:p>
    <w:p w14:paraId="7BA17740" w14:textId="36F250BF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A política tem como foco central a promoção da equidade, com ações voltadas à redução das desigualdades educacionais.</w:t>
      </w:r>
    </w:p>
    <w:p w14:paraId="7C68BA66" w14:textId="77777777" w:rsidR="002E7FB1" w:rsidRPr="002E7FB1" w:rsidRDefault="002E7FB1" w:rsidP="002E7FB1">
      <w:pPr>
        <w:numPr>
          <w:ilvl w:val="0"/>
          <w:numId w:val="33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Atendimento prioritário a estudantes com defasagem; </w:t>
      </w:r>
    </w:p>
    <w:p w14:paraId="58C3C77A" w14:textId="77777777" w:rsidR="002E7FB1" w:rsidRPr="002E7FB1" w:rsidRDefault="002E7FB1" w:rsidP="002E7FB1">
      <w:pPr>
        <w:numPr>
          <w:ilvl w:val="0"/>
          <w:numId w:val="33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Intervenções pedagógicas contextualizadas; </w:t>
      </w:r>
    </w:p>
    <w:p w14:paraId="69C866DD" w14:textId="77777777" w:rsidR="002E7FB1" w:rsidRDefault="002E7FB1" w:rsidP="002E7FB1">
      <w:pPr>
        <w:numPr>
          <w:ilvl w:val="0"/>
          <w:numId w:val="33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Consideração das especificidades socioculturais.</w:t>
      </w:r>
    </w:p>
    <w:p w14:paraId="4A722B39" w14:textId="77777777" w:rsidR="000E2283" w:rsidRPr="002E7FB1" w:rsidRDefault="000E2283" w:rsidP="000E2283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6BA54B2" w14:textId="77777777" w:rsidR="000E2283" w:rsidRDefault="000E2283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>
        <w:rPr>
          <w:rFonts w:ascii="Aptos" w:eastAsia="Aptos" w:hAnsi="Aptos" w:cs="Times New Roman"/>
          <w:b/>
          <w:bCs/>
          <w:sz w:val="22"/>
          <w:szCs w:val="22"/>
          <w:lang w:eastAsia="en-US"/>
        </w:rPr>
        <w:t xml:space="preserve">10.7 </w:t>
      </w:r>
      <w:r w:rsidR="002E7FB1"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Eficiência, Eficácia e Efetividade</w:t>
      </w:r>
      <w:r w:rsidR="002E7FB1"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 </w:t>
      </w:r>
    </w:p>
    <w:p w14:paraId="481F1A6E" w14:textId="5454DD4A" w:rsidR="002E7FB1" w:rsidRPr="002E7FB1" w:rsidRDefault="002E7FB1" w:rsidP="002E7FB1">
      <w:pPr>
        <w:spacing w:line="259" w:lineRule="auto"/>
        <w:ind w:firstLine="36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política atende aos princípios da administração pública ao:</w:t>
      </w:r>
    </w:p>
    <w:p w14:paraId="6C45C83F" w14:textId="77777777" w:rsidR="002E7FB1" w:rsidRPr="002E7FB1" w:rsidRDefault="002E7FB1" w:rsidP="002E7FB1">
      <w:pPr>
        <w:numPr>
          <w:ilvl w:val="0"/>
          <w:numId w:val="3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Otimizar recursos existentes (eficiência), integrando programas já implementados; </w:t>
      </w:r>
    </w:p>
    <w:p w14:paraId="4C20145E" w14:textId="77777777" w:rsidR="002E7FB1" w:rsidRPr="002E7FB1" w:rsidRDefault="002E7FB1" w:rsidP="002E7FB1">
      <w:pPr>
        <w:numPr>
          <w:ilvl w:val="0"/>
          <w:numId w:val="3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 xml:space="preserve">Alcançar metas definidas (eficácia), por meio de indicadores mensuráveis; </w:t>
      </w:r>
    </w:p>
    <w:p w14:paraId="05BA412E" w14:textId="77777777" w:rsidR="002E7FB1" w:rsidRDefault="002E7FB1" w:rsidP="002E7FB1">
      <w:pPr>
        <w:numPr>
          <w:ilvl w:val="0"/>
          <w:numId w:val="34"/>
        </w:num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Gerar impacto real na aprendizagem (efetividade), com foco na equidade.</w:t>
      </w:r>
    </w:p>
    <w:p w14:paraId="7667D54E" w14:textId="77777777" w:rsidR="004D4FED" w:rsidRPr="002E7FB1" w:rsidRDefault="004D4FED" w:rsidP="00F76CCA">
      <w:pPr>
        <w:spacing w:line="259" w:lineRule="auto"/>
        <w:ind w:left="720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55632BD2" w14:textId="0C62E9E1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</w:t>
      </w:r>
      <w:r w:rsidR="004D4FED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</w:t>
      </w: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. QUADRO DE EVIDÊNCIAS – COMPROVAÇÃO DA IMPLEMENTAÇÃO NA REDE</w:t>
      </w:r>
    </w:p>
    <w:p w14:paraId="5894F446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A consolidação da presente política no âmbito da rede municipal pode ser observada por meio de registros institucionais e das práticas desenvolvidas no cotidiano escolar. O quadro a seguir apresenta a sistematização das ações implementadas, evidenciando a articulação entre planejamento, execução e acompanhamento das ações pedagógicas.</w:t>
      </w:r>
    </w:p>
    <w:p w14:paraId="472400A8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9CAC5D8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CE0CB61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5CF331B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187"/>
        <w:gridCol w:w="2291"/>
        <w:gridCol w:w="2138"/>
      </w:tblGrid>
      <w:tr w:rsidR="002E7FB1" w:rsidRPr="002E7FB1" w14:paraId="668E265E" w14:textId="77777777" w:rsidTr="00F2239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6C0B3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Dimensão de Gestão e Implementação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F79C30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Ação Desenvolvida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2FE1C3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Documentação da Rede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F4C749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b/>
                <w:bCs/>
                <w:sz w:val="22"/>
                <w:szCs w:val="22"/>
                <w:lang w:eastAsia="en-US"/>
              </w:rPr>
              <w:t>Registros da Implementação</w:t>
            </w:r>
          </w:p>
        </w:tc>
      </w:tr>
      <w:tr w:rsidR="002E7FB1" w:rsidRPr="002E7FB1" w14:paraId="39CA9EF0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BEB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Planejamento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234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Inserção das diretrizes na rede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A46D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Documento oficial + PPP das unidades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BB91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Planejamentos escolares alinhados</w:t>
            </w:r>
          </w:p>
        </w:tc>
      </w:tr>
      <w:tr w:rsidR="002E7FB1" w:rsidRPr="002E7FB1" w14:paraId="00584E0B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414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Gestão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A780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Implementação articulada pela UGME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9763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Registros de acompanhamento técnico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B284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Visitas técnicas e devolutivas</w:t>
            </w:r>
          </w:p>
        </w:tc>
      </w:tr>
      <w:tr w:rsidR="002E7FB1" w:rsidRPr="002E7FB1" w14:paraId="46887624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B889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Formação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56F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Formação continuada na temática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C309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Pautas de HTPC, listas de presença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00A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Aplicação das práticas em sala</w:t>
            </w:r>
          </w:p>
        </w:tc>
      </w:tr>
      <w:tr w:rsidR="002E7FB1" w:rsidRPr="002E7FB1" w14:paraId="2EA7054D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AA2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Currículo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D499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Inserção transversal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D337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Planejamento pedagógico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B276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Projetos interdisciplinares</w:t>
            </w:r>
          </w:p>
        </w:tc>
      </w:tr>
      <w:tr w:rsidR="002E7FB1" w:rsidRPr="002E7FB1" w14:paraId="61567144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29CC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Prática pedagógica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543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Desenvolvimento contínuo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C642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Registros e portfólios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B5D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Atividades com estudantes</w:t>
            </w:r>
          </w:p>
        </w:tc>
      </w:tr>
      <w:tr w:rsidR="002E7FB1" w:rsidRPr="002E7FB1" w14:paraId="67471439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2E52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Avaliação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D9DA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Monitoramento pelo PIAP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66C6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Relatórios da plataforma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8708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Replanejamento pedagógico</w:t>
            </w:r>
          </w:p>
        </w:tc>
      </w:tr>
      <w:tr w:rsidR="002E7FB1" w:rsidRPr="002E7FB1" w14:paraId="07A8EC3B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B223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Equidade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C3F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Redução de defasagens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30CD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Dados comparativos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004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Atendimento no reforço</w:t>
            </w:r>
          </w:p>
        </w:tc>
      </w:tr>
      <w:tr w:rsidR="002E7FB1" w:rsidRPr="002E7FB1" w14:paraId="129A47A7" w14:textId="77777777" w:rsidTr="00F223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42A3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Resultados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51A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Melhoria da aprendizagem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AB1F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Indicadores PIAP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AA8B" w14:textId="77777777" w:rsidR="002E7FB1" w:rsidRPr="002E7FB1" w:rsidRDefault="002E7FB1" w:rsidP="00F22399">
            <w:pPr>
              <w:spacing w:line="259" w:lineRule="auto"/>
              <w:jc w:val="both"/>
              <w:rPr>
                <w:rFonts w:ascii="Aptos" w:eastAsia="Aptos" w:hAnsi="Aptos" w:cs="Times New Roman"/>
                <w:sz w:val="22"/>
                <w:szCs w:val="22"/>
                <w:lang w:eastAsia="en-US"/>
              </w:rPr>
            </w:pPr>
            <w:r w:rsidRPr="002E7FB1">
              <w:rPr>
                <w:rFonts w:ascii="Aptos" w:eastAsia="Aptos" w:hAnsi="Aptos" w:cs="Times New Roman"/>
                <w:sz w:val="22"/>
                <w:szCs w:val="22"/>
                <w:lang w:eastAsia="en-US"/>
              </w:rPr>
              <w:t>Evolução dos níveis</w:t>
            </w:r>
          </w:p>
        </w:tc>
      </w:tr>
    </w:tbl>
    <w:p w14:paraId="43BB8B23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0CD5A3C5" w14:textId="77777777" w:rsidR="002E7FB1" w:rsidRDefault="002E7FB1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sz w:val="22"/>
          <w:szCs w:val="22"/>
          <w:lang w:eastAsia="en-US"/>
        </w:rPr>
        <w:t>Os registros institucionais apresentados demonstram que a presente política de Educação das Relações Étnico-Raciais e Educação Escolar Quilombola da rede municipal não se limita à formalização normativa, estando efetivamente incorporada ao cotidiano escolar, com monitoramento contínuo e impacto mensurável na aprendizagem dos estudantes.</w:t>
      </w:r>
    </w:p>
    <w:p w14:paraId="021926BB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12C094A0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3F8B055A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208D760B" w14:textId="77777777" w:rsidR="000E2283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1B6CFB1A" w14:textId="77777777" w:rsidR="000E2283" w:rsidRPr="002E7FB1" w:rsidRDefault="000E2283" w:rsidP="002E7FB1">
      <w:pPr>
        <w:spacing w:line="259" w:lineRule="auto"/>
        <w:ind w:firstLine="708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</w:p>
    <w:p w14:paraId="7AF87F2D" w14:textId="77777777" w:rsidR="002E7FB1" w:rsidRPr="002E7FB1" w:rsidRDefault="002E7FB1" w:rsidP="002E7FB1">
      <w:pPr>
        <w:spacing w:line="259" w:lineRule="auto"/>
        <w:jc w:val="both"/>
        <w:rPr>
          <w:rFonts w:ascii="Aptos" w:eastAsia="Aptos" w:hAnsi="Aptos" w:cs="Times New Roman"/>
          <w:b/>
          <w:bCs/>
          <w:sz w:val="22"/>
          <w:szCs w:val="22"/>
          <w:lang w:eastAsia="en-US"/>
        </w:rPr>
      </w:pPr>
      <w:r w:rsidRPr="002E7FB1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12. CONSIDERAÇÕES FINAIS</w:t>
      </w:r>
    </w:p>
    <w:p w14:paraId="4AC9A618" w14:textId="77777777" w:rsidR="00DB0B17" w:rsidRPr="00DB0B17" w:rsidRDefault="00DB0B17" w:rsidP="00DB0B17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DB0B17">
        <w:rPr>
          <w:rFonts w:ascii="Aptos" w:eastAsia="Aptos" w:hAnsi="Aptos" w:cs="Times New Roman"/>
          <w:sz w:val="22"/>
          <w:szCs w:val="22"/>
          <w:lang w:eastAsia="en-US"/>
        </w:rPr>
        <w:t>A consolidação destas diretrizes reafirma o compromisso da rede municipal com uma educação equitativa, inclusiva e socialmente referenciada. Ao articular legislação, currículo, formação, avaliação e prática pedagógica, o município fortalece uma política educacional estruturada, coerente e baseada em evidências, garantindo o desenvolvimento integral dos estudantes e a construção de uma sociedade mais justa e democrática.</w:t>
      </w:r>
    </w:p>
    <w:p w14:paraId="34F5B612" w14:textId="77777777" w:rsidR="00DB0B17" w:rsidRPr="00DB0B17" w:rsidRDefault="00DB0B17" w:rsidP="00DB0B17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DB0B17">
        <w:rPr>
          <w:rFonts w:ascii="Aptos" w:eastAsia="Aptos" w:hAnsi="Aptos" w:cs="Times New Roman"/>
          <w:sz w:val="22"/>
          <w:szCs w:val="22"/>
          <w:lang w:eastAsia="en-US"/>
        </w:rPr>
        <w:t>Reafirma-se, nesse contexto, a centralidade da valorização das africanidades, das culturas afro-brasileiras, indígenas e quilombolas como elementos estruturantes do currículo e da formação integral dos estudantes.</w:t>
      </w:r>
    </w:p>
    <w:p w14:paraId="5156A8BB" w14:textId="77777777" w:rsidR="00DB0B17" w:rsidRPr="00DB0B17" w:rsidRDefault="00DB0B17" w:rsidP="00DB0B17">
      <w:pPr>
        <w:spacing w:line="259" w:lineRule="auto"/>
        <w:jc w:val="both"/>
        <w:rPr>
          <w:rFonts w:ascii="Aptos" w:eastAsia="Aptos" w:hAnsi="Aptos" w:cs="Times New Roman"/>
          <w:sz w:val="22"/>
          <w:szCs w:val="22"/>
          <w:lang w:eastAsia="en-US"/>
        </w:rPr>
      </w:pPr>
      <w:r w:rsidRPr="00DB0B17">
        <w:rPr>
          <w:rFonts w:ascii="Aptos" w:eastAsia="Aptos" w:hAnsi="Aptos" w:cs="Times New Roman"/>
          <w:sz w:val="22"/>
          <w:szCs w:val="22"/>
          <w:lang w:eastAsia="en-US"/>
        </w:rPr>
        <w:t xml:space="preserve">Registra-se, ainda, que o </w:t>
      </w:r>
      <w:r w:rsidRPr="00DB0B17">
        <w:rPr>
          <w:rFonts w:ascii="Aptos" w:eastAsia="Aptos" w:hAnsi="Aptos" w:cs="Times New Roman"/>
          <w:b/>
          <w:bCs/>
          <w:sz w:val="22"/>
          <w:szCs w:val="22"/>
          <w:lang w:eastAsia="en-US"/>
        </w:rPr>
        <w:t>Plano de Ação Diversidade Cultural 2026 (Anexo 2)</w:t>
      </w:r>
      <w:r w:rsidRPr="00DB0B17">
        <w:rPr>
          <w:rFonts w:ascii="Aptos" w:eastAsia="Aptos" w:hAnsi="Aptos" w:cs="Times New Roman"/>
          <w:sz w:val="22"/>
          <w:szCs w:val="22"/>
          <w:lang w:eastAsia="en-US"/>
        </w:rPr>
        <w:t xml:space="preserve"> foi previamente encaminhado às unidades escolares para conhecimento e análise. Após a apreciação e aprovação pelo Conselho Municipal de Educação, o referido documento será devidamente disponibilizado no Portal da Transparência do Município de Várzea Paulista, assegurando publicidade, acesso às informações e alinhamento às normativas de gestão pública.</w:t>
      </w:r>
    </w:p>
    <w:p w14:paraId="4BD84CC6" w14:textId="77777777" w:rsidR="002E7FB1" w:rsidRPr="002E7FB1" w:rsidRDefault="002E7FB1" w:rsidP="002E7FB1">
      <w:p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</w:p>
    <w:p w14:paraId="44062537" w14:textId="77777777" w:rsidR="002E7FB1" w:rsidRPr="002E7FB1" w:rsidRDefault="002E7FB1" w:rsidP="002E7FB1">
      <w:p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</w:p>
    <w:p w14:paraId="3ACE8E4A" w14:textId="77777777" w:rsidR="002E7FB1" w:rsidRPr="002E7FB1" w:rsidRDefault="002E7FB1" w:rsidP="002E7FB1">
      <w:pPr>
        <w:spacing w:line="259" w:lineRule="auto"/>
        <w:rPr>
          <w:rFonts w:ascii="Aptos" w:eastAsia="Aptos" w:hAnsi="Aptos" w:cs="Times New Roman"/>
          <w:sz w:val="22"/>
          <w:szCs w:val="22"/>
          <w:lang w:eastAsia="en-US"/>
        </w:rPr>
      </w:pPr>
    </w:p>
    <w:sectPr w:rsidR="002E7FB1" w:rsidRPr="002E7FB1" w:rsidSect="00223107">
      <w:headerReference w:type="even" r:id="rId10"/>
      <w:headerReference w:type="default" r:id="rId11"/>
      <w:headerReference w:type="first" r:id="rId12"/>
      <w:pgSz w:w="12240" w:h="15840"/>
      <w:pgMar w:top="1843" w:right="1701" w:bottom="1134" w:left="1701" w:header="720" w:footer="720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27F20" w14:textId="77777777" w:rsidR="002258BE" w:rsidRDefault="002258BE" w:rsidP="00942CF6">
      <w:pPr>
        <w:spacing w:after="0" w:line="240" w:lineRule="auto"/>
      </w:pPr>
      <w:r>
        <w:separator/>
      </w:r>
    </w:p>
  </w:endnote>
  <w:endnote w:type="continuationSeparator" w:id="0">
    <w:p w14:paraId="3CD39697" w14:textId="77777777" w:rsidR="002258BE" w:rsidRDefault="002258BE" w:rsidP="0094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C62E" w14:textId="77777777" w:rsidR="002258BE" w:rsidRDefault="002258BE" w:rsidP="00942CF6">
      <w:pPr>
        <w:spacing w:after="0" w:line="240" w:lineRule="auto"/>
      </w:pPr>
      <w:r>
        <w:separator/>
      </w:r>
    </w:p>
  </w:footnote>
  <w:footnote w:type="continuationSeparator" w:id="0">
    <w:p w14:paraId="422A86BF" w14:textId="77777777" w:rsidR="002258BE" w:rsidRDefault="002258BE" w:rsidP="0094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22DF" w14:textId="438C983A" w:rsidR="00942CF6" w:rsidRDefault="00000000">
    <w:pPr>
      <w:pStyle w:val="Cabealho"/>
    </w:pPr>
    <w:r>
      <w:rPr>
        <w:noProof/>
      </w:rPr>
      <w:pict w14:anchorId="03B8C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119657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 Unidades_Educaç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3CA9" w14:textId="63030BD7" w:rsidR="00034829" w:rsidRDefault="00000000">
    <w:pPr>
      <w:pStyle w:val="Cabealho"/>
    </w:pPr>
    <w:r>
      <w:rPr>
        <w:noProof/>
      </w:rPr>
      <w:pict w14:anchorId="06EA1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119658" o:spid="_x0000_s1036" type="#_x0000_t75" style="position:absolute;margin-left:-76.8pt;margin-top:-91.65pt;width:595.2pt;height:841.9pt;z-index:-251656192;mso-position-horizontal-relative:margin;mso-position-vertical-relative:margin" o:allowincell="f">
          <v:imagedata r:id="rId1" o:title="Timbrado Unidades_Educaçã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60EC" w14:textId="7C34CD9A" w:rsidR="00942CF6" w:rsidRDefault="00000000">
    <w:pPr>
      <w:pStyle w:val="Cabealho"/>
    </w:pPr>
    <w:r>
      <w:rPr>
        <w:noProof/>
      </w:rPr>
      <w:pict w14:anchorId="10C07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119656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 Unidades_Educaç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4E56"/>
    <w:multiLevelType w:val="multilevel"/>
    <w:tmpl w:val="0D06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A6CA5"/>
    <w:multiLevelType w:val="multilevel"/>
    <w:tmpl w:val="9BD2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B309B"/>
    <w:multiLevelType w:val="multilevel"/>
    <w:tmpl w:val="E64C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5131D"/>
    <w:multiLevelType w:val="hybridMultilevel"/>
    <w:tmpl w:val="55AAEE5A"/>
    <w:lvl w:ilvl="0" w:tplc="0416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4" w15:restartNumberingAfterBreak="0">
    <w:nsid w:val="155C263F"/>
    <w:multiLevelType w:val="multilevel"/>
    <w:tmpl w:val="CE9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04E3E"/>
    <w:multiLevelType w:val="multilevel"/>
    <w:tmpl w:val="BF06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36AF3"/>
    <w:multiLevelType w:val="multilevel"/>
    <w:tmpl w:val="843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C613B"/>
    <w:multiLevelType w:val="hybridMultilevel"/>
    <w:tmpl w:val="D3143332"/>
    <w:lvl w:ilvl="0" w:tplc="1A56984A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1" w:hanging="360"/>
      </w:pPr>
    </w:lvl>
    <w:lvl w:ilvl="2" w:tplc="0416001B" w:tentative="1">
      <w:start w:val="1"/>
      <w:numFmt w:val="lowerRoman"/>
      <w:lvlText w:val="%3."/>
      <w:lvlJc w:val="right"/>
      <w:pPr>
        <w:ind w:left="2611" w:hanging="180"/>
      </w:pPr>
    </w:lvl>
    <w:lvl w:ilvl="3" w:tplc="0416000F" w:tentative="1">
      <w:start w:val="1"/>
      <w:numFmt w:val="decimal"/>
      <w:lvlText w:val="%4."/>
      <w:lvlJc w:val="left"/>
      <w:pPr>
        <w:ind w:left="3331" w:hanging="360"/>
      </w:pPr>
    </w:lvl>
    <w:lvl w:ilvl="4" w:tplc="04160019" w:tentative="1">
      <w:start w:val="1"/>
      <w:numFmt w:val="lowerLetter"/>
      <w:lvlText w:val="%5."/>
      <w:lvlJc w:val="left"/>
      <w:pPr>
        <w:ind w:left="4051" w:hanging="360"/>
      </w:pPr>
    </w:lvl>
    <w:lvl w:ilvl="5" w:tplc="0416001B" w:tentative="1">
      <w:start w:val="1"/>
      <w:numFmt w:val="lowerRoman"/>
      <w:lvlText w:val="%6."/>
      <w:lvlJc w:val="right"/>
      <w:pPr>
        <w:ind w:left="4771" w:hanging="180"/>
      </w:pPr>
    </w:lvl>
    <w:lvl w:ilvl="6" w:tplc="0416000F" w:tentative="1">
      <w:start w:val="1"/>
      <w:numFmt w:val="decimal"/>
      <w:lvlText w:val="%7."/>
      <w:lvlJc w:val="left"/>
      <w:pPr>
        <w:ind w:left="5491" w:hanging="360"/>
      </w:pPr>
    </w:lvl>
    <w:lvl w:ilvl="7" w:tplc="04160019" w:tentative="1">
      <w:start w:val="1"/>
      <w:numFmt w:val="lowerLetter"/>
      <w:lvlText w:val="%8."/>
      <w:lvlJc w:val="left"/>
      <w:pPr>
        <w:ind w:left="6211" w:hanging="360"/>
      </w:pPr>
    </w:lvl>
    <w:lvl w:ilvl="8" w:tplc="0416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8" w15:restartNumberingAfterBreak="0">
    <w:nsid w:val="1CD37063"/>
    <w:multiLevelType w:val="multilevel"/>
    <w:tmpl w:val="A180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362A7"/>
    <w:multiLevelType w:val="multilevel"/>
    <w:tmpl w:val="D65A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B698E"/>
    <w:multiLevelType w:val="hybridMultilevel"/>
    <w:tmpl w:val="8C06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66AED"/>
    <w:multiLevelType w:val="hybridMultilevel"/>
    <w:tmpl w:val="BDF604D0"/>
    <w:lvl w:ilvl="0" w:tplc="0416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2" w15:restartNumberingAfterBreak="0">
    <w:nsid w:val="277A33C4"/>
    <w:multiLevelType w:val="multilevel"/>
    <w:tmpl w:val="5C9C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203F3"/>
    <w:multiLevelType w:val="multilevel"/>
    <w:tmpl w:val="52B6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13501"/>
    <w:multiLevelType w:val="multilevel"/>
    <w:tmpl w:val="4CD0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58410B"/>
    <w:multiLevelType w:val="hybridMultilevel"/>
    <w:tmpl w:val="27B83A0E"/>
    <w:lvl w:ilvl="0" w:tplc="ABECEA6C">
      <w:start w:val="1"/>
      <w:numFmt w:val="upperRoman"/>
      <w:lvlText w:val="%1."/>
      <w:lvlJc w:val="left"/>
      <w:pPr>
        <w:ind w:left="1342" w:hanging="18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2"/>
        <w:szCs w:val="22"/>
        <w:lang w:val="pt-PT" w:eastAsia="en-US" w:bidi="ar-SA"/>
      </w:rPr>
    </w:lvl>
    <w:lvl w:ilvl="1" w:tplc="D9BA4754">
      <w:numFmt w:val="bullet"/>
      <w:lvlText w:val="•"/>
      <w:lvlJc w:val="left"/>
      <w:pPr>
        <w:ind w:left="2358" w:hanging="183"/>
      </w:pPr>
      <w:rPr>
        <w:rFonts w:hint="default"/>
        <w:lang w:val="pt-PT" w:eastAsia="en-US" w:bidi="ar-SA"/>
      </w:rPr>
    </w:lvl>
    <w:lvl w:ilvl="2" w:tplc="F7EA6CEC">
      <w:numFmt w:val="bullet"/>
      <w:lvlText w:val="•"/>
      <w:lvlJc w:val="left"/>
      <w:pPr>
        <w:ind w:left="3376" w:hanging="183"/>
      </w:pPr>
      <w:rPr>
        <w:rFonts w:hint="default"/>
        <w:lang w:val="pt-PT" w:eastAsia="en-US" w:bidi="ar-SA"/>
      </w:rPr>
    </w:lvl>
    <w:lvl w:ilvl="3" w:tplc="36C4759E">
      <w:numFmt w:val="bullet"/>
      <w:lvlText w:val="•"/>
      <w:lvlJc w:val="left"/>
      <w:pPr>
        <w:ind w:left="4394" w:hanging="183"/>
      </w:pPr>
      <w:rPr>
        <w:rFonts w:hint="default"/>
        <w:lang w:val="pt-PT" w:eastAsia="en-US" w:bidi="ar-SA"/>
      </w:rPr>
    </w:lvl>
    <w:lvl w:ilvl="4" w:tplc="950A41F4">
      <w:numFmt w:val="bullet"/>
      <w:lvlText w:val="•"/>
      <w:lvlJc w:val="left"/>
      <w:pPr>
        <w:ind w:left="5412" w:hanging="183"/>
      </w:pPr>
      <w:rPr>
        <w:rFonts w:hint="default"/>
        <w:lang w:val="pt-PT" w:eastAsia="en-US" w:bidi="ar-SA"/>
      </w:rPr>
    </w:lvl>
    <w:lvl w:ilvl="5" w:tplc="A454D1C8">
      <w:numFmt w:val="bullet"/>
      <w:lvlText w:val="•"/>
      <w:lvlJc w:val="left"/>
      <w:pPr>
        <w:ind w:left="6430" w:hanging="183"/>
      </w:pPr>
      <w:rPr>
        <w:rFonts w:hint="default"/>
        <w:lang w:val="pt-PT" w:eastAsia="en-US" w:bidi="ar-SA"/>
      </w:rPr>
    </w:lvl>
    <w:lvl w:ilvl="6" w:tplc="7CB6D60E">
      <w:numFmt w:val="bullet"/>
      <w:lvlText w:val="•"/>
      <w:lvlJc w:val="left"/>
      <w:pPr>
        <w:ind w:left="7448" w:hanging="183"/>
      </w:pPr>
      <w:rPr>
        <w:rFonts w:hint="default"/>
        <w:lang w:val="pt-PT" w:eastAsia="en-US" w:bidi="ar-SA"/>
      </w:rPr>
    </w:lvl>
    <w:lvl w:ilvl="7" w:tplc="5AAABA5A">
      <w:numFmt w:val="bullet"/>
      <w:lvlText w:val="•"/>
      <w:lvlJc w:val="left"/>
      <w:pPr>
        <w:ind w:left="8466" w:hanging="183"/>
      </w:pPr>
      <w:rPr>
        <w:rFonts w:hint="default"/>
        <w:lang w:val="pt-PT" w:eastAsia="en-US" w:bidi="ar-SA"/>
      </w:rPr>
    </w:lvl>
    <w:lvl w:ilvl="8" w:tplc="B2420190">
      <w:numFmt w:val="bullet"/>
      <w:lvlText w:val="•"/>
      <w:lvlJc w:val="left"/>
      <w:pPr>
        <w:ind w:left="9484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369C3471"/>
    <w:multiLevelType w:val="multilevel"/>
    <w:tmpl w:val="FF8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30F3F"/>
    <w:multiLevelType w:val="multilevel"/>
    <w:tmpl w:val="250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92036D"/>
    <w:multiLevelType w:val="hybridMultilevel"/>
    <w:tmpl w:val="B10469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A2C99"/>
    <w:multiLevelType w:val="multilevel"/>
    <w:tmpl w:val="4738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D6478"/>
    <w:multiLevelType w:val="multilevel"/>
    <w:tmpl w:val="59C8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B0563"/>
    <w:multiLevelType w:val="hybridMultilevel"/>
    <w:tmpl w:val="ABC431EE"/>
    <w:lvl w:ilvl="0" w:tplc="2DFEB9C0">
      <w:start w:val="1"/>
      <w:numFmt w:val="decimal"/>
      <w:lvlText w:val="%1-"/>
      <w:lvlJc w:val="left"/>
      <w:pPr>
        <w:ind w:left="11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1" w:hanging="360"/>
      </w:pPr>
    </w:lvl>
    <w:lvl w:ilvl="2" w:tplc="0416001B" w:tentative="1">
      <w:start w:val="1"/>
      <w:numFmt w:val="lowerRoman"/>
      <w:lvlText w:val="%3."/>
      <w:lvlJc w:val="right"/>
      <w:pPr>
        <w:ind w:left="2611" w:hanging="180"/>
      </w:pPr>
    </w:lvl>
    <w:lvl w:ilvl="3" w:tplc="0416000F" w:tentative="1">
      <w:start w:val="1"/>
      <w:numFmt w:val="decimal"/>
      <w:lvlText w:val="%4."/>
      <w:lvlJc w:val="left"/>
      <w:pPr>
        <w:ind w:left="3331" w:hanging="360"/>
      </w:pPr>
    </w:lvl>
    <w:lvl w:ilvl="4" w:tplc="04160019" w:tentative="1">
      <w:start w:val="1"/>
      <w:numFmt w:val="lowerLetter"/>
      <w:lvlText w:val="%5."/>
      <w:lvlJc w:val="left"/>
      <w:pPr>
        <w:ind w:left="4051" w:hanging="360"/>
      </w:pPr>
    </w:lvl>
    <w:lvl w:ilvl="5" w:tplc="0416001B" w:tentative="1">
      <w:start w:val="1"/>
      <w:numFmt w:val="lowerRoman"/>
      <w:lvlText w:val="%6."/>
      <w:lvlJc w:val="right"/>
      <w:pPr>
        <w:ind w:left="4771" w:hanging="180"/>
      </w:pPr>
    </w:lvl>
    <w:lvl w:ilvl="6" w:tplc="0416000F" w:tentative="1">
      <w:start w:val="1"/>
      <w:numFmt w:val="decimal"/>
      <w:lvlText w:val="%7."/>
      <w:lvlJc w:val="left"/>
      <w:pPr>
        <w:ind w:left="5491" w:hanging="360"/>
      </w:pPr>
    </w:lvl>
    <w:lvl w:ilvl="7" w:tplc="04160019" w:tentative="1">
      <w:start w:val="1"/>
      <w:numFmt w:val="lowerLetter"/>
      <w:lvlText w:val="%8."/>
      <w:lvlJc w:val="left"/>
      <w:pPr>
        <w:ind w:left="6211" w:hanging="360"/>
      </w:pPr>
    </w:lvl>
    <w:lvl w:ilvl="8" w:tplc="0416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22" w15:restartNumberingAfterBreak="0">
    <w:nsid w:val="48B102D7"/>
    <w:multiLevelType w:val="multilevel"/>
    <w:tmpl w:val="5662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5F7DDB"/>
    <w:multiLevelType w:val="hybridMultilevel"/>
    <w:tmpl w:val="20F48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1E6D"/>
    <w:multiLevelType w:val="multilevel"/>
    <w:tmpl w:val="F07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68307A"/>
    <w:multiLevelType w:val="multilevel"/>
    <w:tmpl w:val="0680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B0FFF"/>
    <w:multiLevelType w:val="multilevel"/>
    <w:tmpl w:val="A8F8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DE04C9"/>
    <w:multiLevelType w:val="hybridMultilevel"/>
    <w:tmpl w:val="9F8A13E4"/>
    <w:lvl w:ilvl="0" w:tplc="0416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28" w15:restartNumberingAfterBreak="0">
    <w:nsid w:val="57146371"/>
    <w:multiLevelType w:val="multilevel"/>
    <w:tmpl w:val="53F0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E7447"/>
    <w:multiLevelType w:val="multilevel"/>
    <w:tmpl w:val="495A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1E3863"/>
    <w:multiLevelType w:val="multilevel"/>
    <w:tmpl w:val="C1AA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2F20EA"/>
    <w:multiLevelType w:val="multilevel"/>
    <w:tmpl w:val="C5FA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04FC5"/>
    <w:multiLevelType w:val="multilevel"/>
    <w:tmpl w:val="0F0E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114B6B"/>
    <w:multiLevelType w:val="multilevel"/>
    <w:tmpl w:val="359C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2C70F3"/>
    <w:multiLevelType w:val="hybridMultilevel"/>
    <w:tmpl w:val="D04CA8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3BCC"/>
    <w:multiLevelType w:val="multilevel"/>
    <w:tmpl w:val="9DB4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EB0C1B"/>
    <w:multiLevelType w:val="multilevel"/>
    <w:tmpl w:val="0DCC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34F81"/>
    <w:multiLevelType w:val="multilevel"/>
    <w:tmpl w:val="96A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5C3DAA"/>
    <w:multiLevelType w:val="multilevel"/>
    <w:tmpl w:val="D58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746846">
    <w:abstractNumId w:val="18"/>
  </w:num>
  <w:num w:numId="2" w16cid:durableId="1997996367">
    <w:abstractNumId w:val="31"/>
  </w:num>
  <w:num w:numId="3" w16cid:durableId="733966137">
    <w:abstractNumId w:val="29"/>
  </w:num>
  <w:num w:numId="4" w16cid:durableId="1522087699">
    <w:abstractNumId w:val="10"/>
  </w:num>
  <w:num w:numId="5" w16cid:durableId="1195995747">
    <w:abstractNumId w:val="7"/>
  </w:num>
  <w:num w:numId="6" w16cid:durableId="1508013282">
    <w:abstractNumId w:val="27"/>
  </w:num>
  <w:num w:numId="7" w16cid:durableId="1404448694">
    <w:abstractNumId w:val="3"/>
  </w:num>
  <w:num w:numId="8" w16cid:durableId="1854102111">
    <w:abstractNumId w:val="11"/>
  </w:num>
  <w:num w:numId="9" w16cid:durableId="501316723">
    <w:abstractNumId w:val="21"/>
  </w:num>
  <w:num w:numId="10" w16cid:durableId="680547118">
    <w:abstractNumId w:val="23"/>
  </w:num>
  <w:num w:numId="11" w16cid:durableId="105346224">
    <w:abstractNumId w:val="34"/>
  </w:num>
  <w:num w:numId="12" w16cid:durableId="1295216505">
    <w:abstractNumId w:val="33"/>
  </w:num>
  <w:num w:numId="13" w16cid:durableId="669410443">
    <w:abstractNumId w:val="36"/>
  </w:num>
  <w:num w:numId="14" w16cid:durableId="1248534898">
    <w:abstractNumId w:val="28"/>
  </w:num>
  <w:num w:numId="15" w16cid:durableId="499975833">
    <w:abstractNumId w:val="19"/>
  </w:num>
  <w:num w:numId="16" w16cid:durableId="861896512">
    <w:abstractNumId w:val="16"/>
  </w:num>
  <w:num w:numId="17" w16cid:durableId="395594561">
    <w:abstractNumId w:val="6"/>
  </w:num>
  <w:num w:numId="18" w16cid:durableId="1982030599">
    <w:abstractNumId w:val="24"/>
  </w:num>
  <w:num w:numId="19" w16cid:durableId="77944693">
    <w:abstractNumId w:val="26"/>
  </w:num>
  <w:num w:numId="20" w16cid:durableId="920799604">
    <w:abstractNumId w:val="37"/>
  </w:num>
  <w:num w:numId="21" w16cid:durableId="233318309">
    <w:abstractNumId w:val="17"/>
  </w:num>
  <w:num w:numId="22" w16cid:durableId="772440029">
    <w:abstractNumId w:val="14"/>
  </w:num>
  <w:num w:numId="23" w16cid:durableId="1056512331">
    <w:abstractNumId w:val="0"/>
  </w:num>
  <w:num w:numId="24" w16cid:durableId="1208567194">
    <w:abstractNumId w:val="38"/>
  </w:num>
  <w:num w:numId="25" w16cid:durableId="1518688485">
    <w:abstractNumId w:val="25"/>
  </w:num>
  <w:num w:numId="26" w16cid:durableId="1392312688">
    <w:abstractNumId w:val="4"/>
  </w:num>
  <w:num w:numId="27" w16cid:durableId="1309895490">
    <w:abstractNumId w:val="1"/>
  </w:num>
  <w:num w:numId="28" w16cid:durableId="20327438">
    <w:abstractNumId w:val="5"/>
  </w:num>
  <w:num w:numId="29" w16cid:durableId="842621145">
    <w:abstractNumId w:val="20"/>
  </w:num>
  <w:num w:numId="30" w16cid:durableId="1584875680">
    <w:abstractNumId w:val="9"/>
  </w:num>
  <w:num w:numId="31" w16cid:durableId="1822380121">
    <w:abstractNumId w:val="30"/>
  </w:num>
  <w:num w:numId="32" w16cid:durableId="394202099">
    <w:abstractNumId w:val="13"/>
  </w:num>
  <w:num w:numId="33" w16cid:durableId="1527718447">
    <w:abstractNumId w:val="12"/>
  </w:num>
  <w:num w:numId="34" w16cid:durableId="341205556">
    <w:abstractNumId w:val="8"/>
  </w:num>
  <w:num w:numId="35" w16cid:durableId="1153570830">
    <w:abstractNumId w:val="2"/>
  </w:num>
  <w:num w:numId="36" w16cid:durableId="71590312">
    <w:abstractNumId w:val="35"/>
  </w:num>
  <w:num w:numId="37" w16cid:durableId="389382121">
    <w:abstractNumId w:val="32"/>
  </w:num>
  <w:num w:numId="38" w16cid:durableId="2086754739">
    <w:abstractNumId w:val="22"/>
  </w:num>
  <w:num w:numId="39" w16cid:durableId="341903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6C"/>
    <w:rsid w:val="00002381"/>
    <w:rsid w:val="000035E4"/>
    <w:rsid w:val="00031EFF"/>
    <w:rsid w:val="00034829"/>
    <w:rsid w:val="00037C3F"/>
    <w:rsid w:val="00057338"/>
    <w:rsid w:val="00074B6E"/>
    <w:rsid w:val="0007599D"/>
    <w:rsid w:val="00092723"/>
    <w:rsid w:val="00093653"/>
    <w:rsid w:val="000C504A"/>
    <w:rsid w:val="000C5AEF"/>
    <w:rsid w:val="000E1640"/>
    <w:rsid w:val="000E2283"/>
    <w:rsid w:val="00116B86"/>
    <w:rsid w:val="001321E4"/>
    <w:rsid w:val="00160D09"/>
    <w:rsid w:val="00162400"/>
    <w:rsid w:val="00170299"/>
    <w:rsid w:val="00177298"/>
    <w:rsid w:val="001856AD"/>
    <w:rsid w:val="00191D15"/>
    <w:rsid w:val="001A52F3"/>
    <w:rsid w:val="001A560E"/>
    <w:rsid w:val="001C0E20"/>
    <w:rsid w:val="001C50AD"/>
    <w:rsid w:val="001F221A"/>
    <w:rsid w:val="00223107"/>
    <w:rsid w:val="00223463"/>
    <w:rsid w:val="002258BE"/>
    <w:rsid w:val="00243B80"/>
    <w:rsid w:val="00254580"/>
    <w:rsid w:val="00276390"/>
    <w:rsid w:val="002A2C02"/>
    <w:rsid w:val="002B1875"/>
    <w:rsid w:val="002C19A3"/>
    <w:rsid w:val="002D6117"/>
    <w:rsid w:val="002E7FB1"/>
    <w:rsid w:val="0030572D"/>
    <w:rsid w:val="003172D9"/>
    <w:rsid w:val="00335C23"/>
    <w:rsid w:val="003416C2"/>
    <w:rsid w:val="00353168"/>
    <w:rsid w:val="003744DF"/>
    <w:rsid w:val="003849F2"/>
    <w:rsid w:val="0038511F"/>
    <w:rsid w:val="003C6C4B"/>
    <w:rsid w:val="003E0B60"/>
    <w:rsid w:val="003F08A2"/>
    <w:rsid w:val="003F12EE"/>
    <w:rsid w:val="004276FF"/>
    <w:rsid w:val="0045041C"/>
    <w:rsid w:val="004577B9"/>
    <w:rsid w:val="00471FB9"/>
    <w:rsid w:val="0047595A"/>
    <w:rsid w:val="00476EE4"/>
    <w:rsid w:val="004874E9"/>
    <w:rsid w:val="004B614B"/>
    <w:rsid w:val="004D4FED"/>
    <w:rsid w:val="00514D99"/>
    <w:rsid w:val="00542EE3"/>
    <w:rsid w:val="0054746B"/>
    <w:rsid w:val="005779F1"/>
    <w:rsid w:val="005B3B10"/>
    <w:rsid w:val="005C1940"/>
    <w:rsid w:val="005F52A9"/>
    <w:rsid w:val="00600250"/>
    <w:rsid w:val="0060293F"/>
    <w:rsid w:val="00624EBD"/>
    <w:rsid w:val="006570C7"/>
    <w:rsid w:val="00657FCE"/>
    <w:rsid w:val="00680ECB"/>
    <w:rsid w:val="00697A24"/>
    <w:rsid w:val="006A4222"/>
    <w:rsid w:val="006C66FC"/>
    <w:rsid w:val="006F4586"/>
    <w:rsid w:val="0072022C"/>
    <w:rsid w:val="00726B79"/>
    <w:rsid w:val="00737266"/>
    <w:rsid w:val="00753127"/>
    <w:rsid w:val="007A135B"/>
    <w:rsid w:val="007B5FFA"/>
    <w:rsid w:val="007C649E"/>
    <w:rsid w:val="007D3462"/>
    <w:rsid w:val="007F0302"/>
    <w:rsid w:val="007F3430"/>
    <w:rsid w:val="007F55ED"/>
    <w:rsid w:val="0081683C"/>
    <w:rsid w:val="00824D57"/>
    <w:rsid w:val="00865469"/>
    <w:rsid w:val="008724A9"/>
    <w:rsid w:val="00873D28"/>
    <w:rsid w:val="0088637B"/>
    <w:rsid w:val="008A69E0"/>
    <w:rsid w:val="008B311C"/>
    <w:rsid w:val="008C3940"/>
    <w:rsid w:val="008C6918"/>
    <w:rsid w:val="008D1713"/>
    <w:rsid w:val="008D740B"/>
    <w:rsid w:val="008F7EB9"/>
    <w:rsid w:val="0090397A"/>
    <w:rsid w:val="00915903"/>
    <w:rsid w:val="00942CF6"/>
    <w:rsid w:val="009657C1"/>
    <w:rsid w:val="009A3E86"/>
    <w:rsid w:val="009C606C"/>
    <w:rsid w:val="009D7FA3"/>
    <w:rsid w:val="00A103D4"/>
    <w:rsid w:val="00A65795"/>
    <w:rsid w:val="00A74848"/>
    <w:rsid w:val="00AB0F66"/>
    <w:rsid w:val="00AB48CC"/>
    <w:rsid w:val="00AD7293"/>
    <w:rsid w:val="00AE7A01"/>
    <w:rsid w:val="00B05EFD"/>
    <w:rsid w:val="00B21F1A"/>
    <w:rsid w:val="00B40B0A"/>
    <w:rsid w:val="00B46218"/>
    <w:rsid w:val="00B6138E"/>
    <w:rsid w:val="00B64B1B"/>
    <w:rsid w:val="00B748DE"/>
    <w:rsid w:val="00BB3D4B"/>
    <w:rsid w:val="00BC7543"/>
    <w:rsid w:val="00BD0B08"/>
    <w:rsid w:val="00BE2992"/>
    <w:rsid w:val="00BE45B2"/>
    <w:rsid w:val="00BE70BB"/>
    <w:rsid w:val="00BF01AD"/>
    <w:rsid w:val="00BF3327"/>
    <w:rsid w:val="00C32D22"/>
    <w:rsid w:val="00C40D5D"/>
    <w:rsid w:val="00C536A0"/>
    <w:rsid w:val="00C9676C"/>
    <w:rsid w:val="00CB4559"/>
    <w:rsid w:val="00CB7089"/>
    <w:rsid w:val="00CE3884"/>
    <w:rsid w:val="00CE3CAD"/>
    <w:rsid w:val="00CF2013"/>
    <w:rsid w:val="00D34863"/>
    <w:rsid w:val="00D751B8"/>
    <w:rsid w:val="00D94B61"/>
    <w:rsid w:val="00DA7E52"/>
    <w:rsid w:val="00DB0B17"/>
    <w:rsid w:val="00DB339D"/>
    <w:rsid w:val="00DC4823"/>
    <w:rsid w:val="00DC67A3"/>
    <w:rsid w:val="00DD2F98"/>
    <w:rsid w:val="00DE2688"/>
    <w:rsid w:val="00E132FF"/>
    <w:rsid w:val="00E23811"/>
    <w:rsid w:val="00ED7105"/>
    <w:rsid w:val="00EF1831"/>
    <w:rsid w:val="00F01FCD"/>
    <w:rsid w:val="00F02DC2"/>
    <w:rsid w:val="00F76CCA"/>
    <w:rsid w:val="00F7784F"/>
    <w:rsid w:val="00FE14BC"/>
    <w:rsid w:val="00FE3D14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346AB2"/>
  <w14:defaultImageDpi w14:val="0"/>
  <w15:docId w15:val="{C0208D51-4393-43BC-8E2F-74DAAE41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2D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7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2CF6"/>
  </w:style>
  <w:style w:type="paragraph" w:styleId="Rodap">
    <w:name w:val="footer"/>
    <w:basedOn w:val="Normal"/>
    <w:link w:val="RodapChar"/>
    <w:uiPriority w:val="99"/>
    <w:unhideWhenUsed/>
    <w:rsid w:val="00942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2CF6"/>
  </w:style>
  <w:style w:type="paragraph" w:styleId="Corpodetexto">
    <w:name w:val="Body Text"/>
    <w:basedOn w:val="Normal"/>
    <w:link w:val="CorpodetextoChar"/>
    <w:uiPriority w:val="1"/>
    <w:qFormat/>
    <w:rsid w:val="00BE299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 w:eastAsia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E2992"/>
    <w:rPr>
      <w:rFonts w:ascii="Carlito" w:eastAsia="Carlito" w:hAnsi="Carlito" w:cs="Carlito"/>
      <w:kern w:val="0"/>
      <w:lang w:val="pt-PT" w:eastAsia="en-US"/>
      <w14:ligatures w14:val="none"/>
    </w:rPr>
  </w:style>
  <w:style w:type="table" w:styleId="Tabelacomgrade">
    <w:name w:val="Table Grid"/>
    <w:basedOn w:val="Tabelanormal"/>
    <w:uiPriority w:val="39"/>
    <w:rsid w:val="00BE299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23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238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2D22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39"/>
    <w:rsid w:val="0030572D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02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14D99"/>
    <w:rPr>
      <w:rFonts w:ascii="Times New Roman" w:hAnsi="Times New Roman" w:cs="Times New Roman"/>
    </w:rPr>
  </w:style>
  <w:style w:type="paragraph" w:styleId="SemEspaamento">
    <w:name w:val="No Spacing"/>
    <w:link w:val="SemEspaamentoChar"/>
    <w:uiPriority w:val="1"/>
    <w:qFormat/>
    <w:rsid w:val="00223107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23107"/>
    <w:rPr>
      <w:kern w:val="0"/>
      <w:sz w:val="22"/>
      <w:szCs w:val="2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7FB1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A304-AAC3-472B-9E37-653A80C8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4059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Pmvp</dc:creator>
  <cp:keywords/>
  <dc:description/>
  <cp:lastModifiedBy>Glauce Rocco Parazzi</cp:lastModifiedBy>
  <cp:revision>3</cp:revision>
  <cp:lastPrinted>2026-04-13T14:39:00Z</cp:lastPrinted>
  <dcterms:created xsi:type="dcterms:W3CDTF">2026-08-03T14:07:00Z</dcterms:created>
  <dcterms:modified xsi:type="dcterms:W3CDTF">2026-08-03T14:36:00Z</dcterms:modified>
</cp:coreProperties>
</file>