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7E2E7" w14:textId="77777777" w:rsidR="00A92134" w:rsidRPr="00A92134" w:rsidRDefault="00A92134" w:rsidP="00A9213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120" w:line="240" w:lineRule="auto"/>
        <w:ind w:left="120" w:right="120" w:firstLine="0"/>
        <w:jc w:val="center"/>
        <w:rPr>
          <w:rFonts w:eastAsia="Times New Roman"/>
          <w:b/>
          <w:sz w:val="22"/>
        </w:rPr>
      </w:pPr>
      <w:r w:rsidRPr="00A92134">
        <w:rPr>
          <w:rFonts w:eastAsia="Times New Roman"/>
          <w:b/>
          <w:sz w:val="22"/>
        </w:rPr>
        <w:t>Anexo VI</w:t>
      </w:r>
    </w:p>
    <w:p w14:paraId="3BA8C0BD" w14:textId="77777777" w:rsidR="00A92134" w:rsidRPr="00A92134" w:rsidRDefault="00A92134" w:rsidP="00A9213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120" w:line="240" w:lineRule="auto"/>
        <w:ind w:left="120" w:right="120" w:firstLine="0"/>
        <w:jc w:val="center"/>
        <w:rPr>
          <w:rFonts w:eastAsia="Times New Roman"/>
          <w:b/>
          <w:sz w:val="22"/>
        </w:rPr>
      </w:pPr>
      <w:r w:rsidRPr="00A92134">
        <w:rPr>
          <w:rFonts w:eastAsia="Times New Roman"/>
          <w:b/>
          <w:sz w:val="22"/>
        </w:rPr>
        <w:t xml:space="preserve">Documentos complementares após a seleção </w:t>
      </w:r>
    </w:p>
    <w:p w14:paraId="53F6E036" w14:textId="77777777" w:rsidR="00A92134" w:rsidRPr="00A92134" w:rsidRDefault="00A92134" w:rsidP="00A9213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120" w:line="240" w:lineRule="auto"/>
        <w:ind w:left="120" w:right="120" w:firstLine="0"/>
        <w:jc w:val="center"/>
        <w:rPr>
          <w:rFonts w:eastAsia="Times New Roman"/>
          <w:b/>
          <w:sz w:val="22"/>
        </w:rPr>
      </w:pPr>
      <w:r w:rsidRPr="00A92134">
        <w:rPr>
          <w:rFonts w:eastAsia="Times New Roman"/>
          <w:b/>
          <w:sz w:val="22"/>
        </w:rPr>
        <w:t xml:space="preserve"> ETAPA DE HABILITAÇÃO</w:t>
      </w:r>
    </w:p>
    <w:p w14:paraId="41045162" w14:textId="77777777" w:rsidR="00A92134" w:rsidRPr="00A92134" w:rsidRDefault="00A92134" w:rsidP="00A9213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120" w:line="240" w:lineRule="auto"/>
        <w:ind w:left="120" w:right="120" w:firstLine="0"/>
        <w:jc w:val="center"/>
        <w:rPr>
          <w:rFonts w:eastAsia="Times New Roman"/>
          <w:b/>
          <w:color w:val="auto"/>
          <w:sz w:val="22"/>
        </w:rPr>
      </w:pPr>
    </w:p>
    <w:p w14:paraId="5DB2E74E" w14:textId="48CC69FD" w:rsidR="00A92134" w:rsidRPr="00A92134" w:rsidRDefault="00A92134" w:rsidP="00A92134">
      <w:pPr>
        <w:suppressAutoHyphens w:val="0"/>
        <w:spacing w:before="120" w:after="120" w:line="360" w:lineRule="auto"/>
        <w:ind w:left="120" w:right="120" w:firstLine="0"/>
        <w:rPr>
          <w:color w:val="auto"/>
          <w:sz w:val="22"/>
        </w:rPr>
      </w:pPr>
      <w:r w:rsidRPr="00A92134">
        <w:rPr>
          <w:color w:val="auto"/>
          <w:sz w:val="22"/>
        </w:rPr>
        <w:t>Finalizada a etapa de análise de mérito cultural, o proponente do projeto contemplado deverá, no prazo de</w:t>
      </w:r>
      <w:r w:rsidR="005B1CEC">
        <w:rPr>
          <w:color w:val="auto"/>
          <w:sz w:val="22"/>
        </w:rPr>
        <w:t xml:space="preserve"> 3 dias úteis</w:t>
      </w:r>
      <w:r w:rsidRPr="00A92134">
        <w:rPr>
          <w:color w:val="auto"/>
          <w:sz w:val="22"/>
        </w:rPr>
        <w:t>, apresentar os seguintes documentos, conforme sua natureza jurídica:</w:t>
      </w:r>
    </w:p>
    <w:p w14:paraId="336078D9" w14:textId="77777777" w:rsidR="00A92134" w:rsidRPr="00A92134" w:rsidRDefault="00A92134" w:rsidP="00A92134">
      <w:pPr>
        <w:suppressAutoHyphens w:val="0"/>
        <w:spacing w:before="120" w:after="120" w:line="360" w:lineRule="auto"/>
        <w:ind w:left="120" w:right="120" w:firstLine="0"/>
        <w:rPr>
          <w:color w:val="auto"/>
          <w:sz w:val="22"/>
        </w:rPr>
      </w:pPr>
    </w:p>
    <w:p w14:paraId="1708EAAF" w14:textId="77777777" w:rsidR="00A92134" w:rsidRPr="00A92134" w:rsidRDefault="00A92134" w:rsidP="00A92134">
      <w:pPr>
        <w:numPr>
          <w:ilvl w:val="0"/>
          <w:numId w:val="13"/>
        </w:numPr>
        <w:suppressAutoHyphens w:val="0"/>
        <w:spacing w:before="120" w:after="0" w:line="360" w:lineRule="auto"/>
        <w:ind w:right="120"/>
        <w:jc w:val="left"/>
        <w:rPr>
          <w:b/>
          <w:color w:val="auto"/>
          <w:sz w:val="22"/>
        </w:rPr>
      </w:pPr>
      <w:r w:rsidRPr="00A92134">
        <w:rPr>
          <w:b/>
          <w:color w:val="auto"/>
          <w:sz w:val="22"/>
        </w:rPr>
        <w:t>Pessoa física</w:t>
      </w:r>
    </w:p>
    <w:p w14:paraId="4C200AD9" w14:textId="77777777" w:rsidR="00A92134" w:rsidRPr="00A92134" w:rsidRDefault="00A92134" w:rsidP="00A92134">
      <w:pPr>
        <w:numPr>
          <w:ilvl w:val="1"/>
          <w:numId w:val="13"/>
        </w:numPr>
        <w:suppressAutoHyphens w:val="0"/>
        <w:spacing w:after="0" w:line="360" w:lineRule="auto"/>
        <w:ind w:right="120"/>
        <w:jc w:val="left"/>
        <w:rPr>
          <w:b/>
          <w:color w:val="auto"/>
          <w:sz w:val="22"/>
        </w:rPr>
      </w:pPr>
      <w:r w:rsidRPr="00A92134">
        <w:rPr>
          <w:color w:val="auto"/>
          <w:sz w:val="22"/>
        </w:rPr>
        <w:t>Comprovante de conta bancária para pagamento</w:t>
      </w:r>
    </w:p>
    <w:p w14:paraId="044D076B" w14:textId="77777777" w:rsidR="00A92134" w:rsidRPr="00A92134" w:rsidRDefault="00A92134" w:rsidP="00A92134">
      <w:pPr>
        <w:numPr>
          <w:ilvl w:val="1"/>
          <w:numId w:val="13"/>
        </w:numPr>
        <w:suppressAutoHyphens w:val="0"/>
        <w:spacing w:after="0" w:line="360" w:lineRule="auto"/>
        <w:ind w:right="120"/>
        <w:jc w:val="left"/>
        <w:rPr>
          <w:b/>
          <w:color w:val="auto"/>
          <w:sz w:val="22"/>
        </w:rPr>
      </w:pPr>
      <w:r w:rsidRPr="00A92134">
        <w:rPr>
          <w:color w:val="auto"/>
          <w:sz w:val="22"/>
        </w:rPr>
        <w:t>Comprovante de residência, por meio da apresentação de contas relativas à residência ou de declaração assinada pelo agente cultural.</w:t>
      </w:r>
    </w:p>
    <w:p w14:paraId="1A224C85" w14:textId="77777777" w:rsidR="00A92134" w:rsidRPr="00A92134" w:rsidRDefault="00A92134" w:rsidP="00A92134">
      <w:pPr>
        <w:numPr>
          <w:ilvl w:val="1"/>
          <w:numId w:val="13"/>
        </w:numPr>
        <w:suppressAutoHyphens w:val="0"/>
        <w:spacing w:after="0" w:line="360" w:lineRule="auto"/>
        <w:ind w:right="120"/>
        <w:jc w:val="left"/>
        <w:rPr>
          <w:b/>
          <w:color w:val="auto"/>
          <w:sz w:val="22"/>
        </w:rPr>
      </w:pPr>
      <w:r w:rsidRPr="00A92134">
        <w:rPr>
          <w:color w:val="auto"/>
          <w:sz w:val="22"/>
        </w:rPr>
        <w:t>A comprovação de residência poderá ser dispensada nas hipóteses de agentes culturais:</w:t>
      </w:r>
    </w:p>
    <w:p w14:paraId="30DE4A15" w14:textId="77777777" w:rsidR="00A92134" w:rsidRPr="00A92134" w:rsidRDefault="00A92134" w:rsidP="00A92134">
      <w:pPr>
        <w:numPr>
          <w:ilvl w:val="2"/>
          <w:numId w:val="13"/>
        </w:numPr>
        <w:suppressAutoHyphens w:val="0"/>
        <w:spacing w:after="0" w:line="360" w:lineRule="auto"/>
        <w:ind w:right="120"/>
        <w:jc w:val="left"/>
        <w:rPr>
          <w:b/>
          <w:color w:val="auto"/>
          <w:sz w:val="22"/>
        </w:rPr>
      </w:pPr>
      <w:r w:rsidRPr="00A92134">
        <w:rPr>
          <w:color w:val="auto"/>
          <w:sz w:val="22"/>
        </w:rPr>
        <w:t>pertencentes a comunidade indígena, quilombola, cigana ou circense;</w:t>
      </w:r>
    </w:p>
    <w:p w14:paraId="5ACCD135" w14:textId="77777777" w:rsidR="00A92134" w:rsidRPr="00A92134" w:rsidRDefault="00A92134" w:rsidP="00A92134">
      <w:pPr>
        <w:numPr>
          <w:ilvl w:val="2"/>
          <w:numId w:val="13"/>
        </w:numPr>
        <w:suppressAutoHyphens w:val="0"/>
        <w:spacing w:after="0" w:line="360" w:lineRule="auto"/>
        <w:ind w:right="120"/>
        <w:jc w:val="left"/>
        <w:rPr>
          <w:b/>
          <w:color w:val="auto"/>
          <w:sz w:val="22"/>
        </w:rPr>
      </w:pPr>
      <w:r w:rsidRPr="00A92134">
        <w:rPr>
          <w:color w:val="auto"/>
          <w:sz w:val="22"/>
        </w:rPr>
        <w:t>pertencentes à população nômade ou itinerante; ou</w:t>
      </w:r>
    </w:p>
    <w:p w14:paraId="7E82C653" w14:textId="77777777" w:rsidR="00A92134" w:rsidRPr="00A92134" w:rsidRDefault="00A92134" w:rsidP="00A92134">
      <w:pPr>
        <w:numPr>
          <w:ilvl w:val="2"/>
          <w:numId w:val="13"/>
        </w:numPr>
        <w:suppressAutoHyphens w:val="0"/>
        <w:spacing w:after="120" w:line="360" w:lineRule="auto"/>
        <w:ind w:right="120"/>
        <w:jc w:val="left"/>
        <w:rPr>
          <w:b/>
          <w:color w:val="auto"/>
          <w:sz w:val="22"/>
        </w:rPr>
      </w:pPr>
      <w:r w:rsidRPr="00A92134">
        <w:rPr>
          <w:color w:val="auto"/>
          <w:sz w:val="22"/>
        </w:rPr>
        <w:t>que se encontrem em situação de rua.</w:t>
      </w:r>
    </w:p>
    <w:p w14:paraId="79FF69D1" w14:textId="77777777" w:rsidR="00A92134" w:rsidRPr="00A92134" w:rsidRDefault="00A92134" w:rsidP="00A92134">
      <w:pPr>
        <w:numPr>
          <w:ilvl w:val="1"/>
          <w:numId w:val="13"/>
        </w:numPr>
        <w:suppressAutoHyphens w:val="0"/>
        <w:spacing w:before="120" w:after="120" w:line="360" w:lineRule="auto"/>
        <w:ind w:right="120"/>
        <w:jc w:val="left"/>
        <w:rPr>
          <w:color w:val="auto"/>
          <w:sz w:val="22"/>
        </w:rPr>
      </w:pPr>
      <w:r w:rsidRPr="00A92134">
        <w:rPr>
          <w:color w:val="auto"/>
          <w:sz w:val="22"/>
        </w:rPr>
        <w:t>Certidão de Débitos Relativos a Créditos Tributários Federais e à Dívida Ativa da União - CND ( (</w:t>
      </w:r>
      <w:hyperlink r:id="rId8">
        <w:r w:rsidRPr="00A92134">
          <w:rPr>
            <w:color w:val="1155CC"/>
            <w:sz w:val="22"/>
            <w:u w:val="single"/>
          </w:rPr>
          <w:t>https://solucoes.receita.fazenda.gov.br/servicos/certidaointernet/pf/emitir</w:t>
        </w:r>
      </w:hyperlink>
      <w:r w:rsidRPr="00A92134">
        <w:rPr>
          <w:color w:val="auto"/>
          <w:sz w:val="22"/>
        </w:rPr>
        <w:t>)</w:t>
      </w:r>
    </w:p>
    <w:p w14:paraId="568B66F1" w14:textId="77777777" w:rsidR="00A92134" w:rsidRPr="00A92134" w:rsidRDefault="00A92134" w:rsidP="00A92134">
      <w:pPr>
        <w:numPr>
          <w:ilvl w:val="1"/>
          <w:numId w:val="13"/>
        </w:numPr>
        <w:suppressAutoHyphens w:val="0"/>
        <w:spacing w:before="120" w:after="120" w:line="360" w:lineRule="auto"/>
        <w:ind w:right="120"/>
        <w:jc w:val="left"/>
        <w:rPr>
          <w:color w:val="auto"/>
          <w:sz w:val="22"/>
        </w:rPr>
      </w:pPr>
      <w:r w:rsidRPr="00A92134">
        <w:rPr>
          <w:color w:val="auto"/>
          <w:sz w:val="22"/>
        </w:rPr>
        <w:t xml:space="preserve"> Certidão Negativa de Débitos Trabalhistas - CNDT ( </w:t>
      </w:r>
      <w:hyperlink r:id="rId9">
        <w:r w:rsidRPr="00A92134">
          <w:rPr>
            <w:color w:val="1155CC"/>
            <w:sz w:val="22"/>
            <w:u w:val="single"/>
          </w:rPr>
          <w:t>https://www.tst.jus.br/certidao1</w:t>
        </w:r>
      </w:hyperlink>
      <w:r w:rsidRPr="00A92134">
        <w:rPr>
          <w:color w:val="auto"/>
          <w:sz w:val="22"/>
        </w:rPr>
        <w:t xml:space="preserve"> </w:t>
      </w:r>
    </w:p>
    <w:p w14:paraId="3CF91AAC" w14:textId="77777777" w:rsidR="00A92134" w:rsidRPr="00A92134" w:rsidRDefault="00A92134" w:rsidP="00A92134">
      <w:pPr>
        <w:numPr>
          <w:ilvl w:val="1"/>
          <w:numId w:val="13"/>
        </w:numPr>
        <w:suppressAutoHyphens w:val="0"/>
        <w:spacing w:before="120" w:after="120" w:line="360" w:lineRule="auto"/>
        <w:ind w:right="120"/>
        <w:jc w:val="left"/>
        <w:rPr>
          <w:color w:val="auto"/>
          <w:sz w:val="22"/>
        </w:rPr>
      </w:pPr>
      <w:r w:rsidRPr="00A92134">
        <w:rPr>
          <w:color w:val="auto"/>
          <w:sz w:val="22"/>
        </w:rPr>
        <w:t>Comprovante de conta bancária para pagamento</w:t>
      </w:r>
    </w:p>
    <w:p w14:paraId="3B80FA46" w14:textId="77777777" w:rsidR="00A92134" w:rsidRPr="00A92134" w:rsidRDefault="00A92134" w:rsidP="00A92134">
      <w:pPr>
        <w:suppressAutoHyphens w:val="0"/>
        <w:spacing w:before="120" w:after="120" w:line="360" w:lineRule="auto"/>
        <w:ind w:left="0" w:right="120" w:firstLine="0"/>
        <w:rPr>
          <w:color w:val="auto"/>
          <w:sz w:val="22"/>
        </w:rPr>
      </w:pPr>
    </w:p>
    <w:p w14:paraId="5E0E1556" w14:textId="77777777" w:rsidR="00A92134" w:rsidRPr="00A92134" w:rsidRDefault="00A92134" w:rsidP="00A92134">
      <w:pPr>
        <w:numPr>
          <w:ilvl w:val="0"/>
          <w:numId w:val="13"/>
        </w:numPr>
        <w:suppressAutoHyphens w:val="0"/>
        <w:spacing w:before="120" w:after="0" w:line="360" w:lineRule="auto"/>
        <w:ind w:right="120"/>
        <w:jc w:val="left"/>
        <w:rPr>
          <w:b/>
          <w:color w:val="auto"/>
          <w:sz w:val="22"/>
        </w:rPr>
      </w:pPr>
      <w:r w:rsidRPr="00A92134">
        <w:rPr>
          <w:b/>
          <w:color w:val="auto"/>
          <w:sz w:val="22"/>
        </w:rPr>
        <w:t>Pessoa jurídica</w:t>
      </w:r>
    </w:p>
    <w:p w14:paraId="5D557023" w14:textId="77777777" w:rsidR="00A92134" w:rsidRPr="00A92134" w:rsidRDefault="00A92134" w:rsidP="00A92134">
      <w:pPr>
        <w:numPr>
          <w:ilvl w:val="1"/>
          <w:numId w:val="13"/>
        </w:numPr>
        <w:suppressAutoHyphens w:val="0"/>
        <w:spacing w:after="0" w:line="360" w:lineRule="auto"/>
        <w:ind w:right="120"/>
        <w:jc w:val="left"/>
        <w:rPr>
          <w:b/>
          <w:color w:val="auto"/>
          <w:sz w:val="22"/>
        </w:rPr>
      </w:pPr>
      <w:r w:rsidRPr="00A92134">
        <w:rPr>
          <w:color w:val="auto"/>
          <w:sz w:val="22"/>
        </w:rPr>
        <w:t xml:space="preserve">Inscrição no cadastro nacional de pessoa jurídica - CNPJ (obrigatória a existência mínima de atividades de cunho artístico no CNAE): </w:t>
      </w:r>
      <w:hyperlink r:id="rId10">
        <w:r w:rsidRPr="00A92134">
          <w:rPr>
            <w:color w:val="1155CC"/>
            <w:sz w:val="22"/>
            <w:u w:val="single"/>
          </w:rPr>
          <w:t>http://servicos.receita.fazenda.gov.br/Servicos/cnpjreva/Cnpjreva_Solicitacao.asp?cnpj=</w:t>
        </w:r>
      </w:hyperlink>
      <w:r w:rsidRPr="00A92134">
        <w:rPr>
          <w:color w:val="auto"/>
          <w:sz w:val="22"/>
        </w:rPr>
        <w:t>);</w:t>
      </w:r>
    </w:p>
    <w:p w14:paraId="31BBDE22" w14:textId="77777777" w:rsidR="00A92134" w:rsidRPr="00A92134" w:rsidRDefault="00A92134" w:rsidP="00A92134">
      <w:pPr>
        <w:numPr>
          <w:ilvl w:val="1"/>
          <w:numId w:val="13"/>
        </w:numPr>
        <w:suppressAutoHyphens w:val="0"/>
        <w:spacing w:after="0" w:line="360" w:lineRule="auto"/>
        <w:ind w:right="120"/>
        <w:jc w:val="left"/>
        <w:rPr>
          <w:b/>
          <w:color w:val="auto"/>
          <w:sz w:val="22"/>
        </w:rPr>
      </w:pPr>
      <w:r w:rsidRPr="00A92134">
        <w:rPr>
          <w:color w:val="auto"/>
          <w:sz w:val="22"/>
        </w:rPr>
        <w:t xml:space="preserve">Ato constitutivo: Estatuto ou Contrato Social, devidamente registrado. No caso de MEI- Micro Empreendedor Individual, apresentar Certificado da Condição de Microempreendedor individual </w:t>
      </w:r>
      <w:hyperlink r:id="rId11">
        <w:r w:rsidRPr="00A92134">
          <w:rPr>
            <w:color w:val="1155CC"/>
            <w:sz w:val="22"/>
            <w:u w:val="single"/>
          </w:rPr>
          <w:t>https://mei.receita.economia.gov.br/certificado/login</w:t>
        </w:r>
      </w:hyperlink>
      <w:r w:rsidRPr="00A92134">
        <w:rPr>
          <w:color w:val="auto"/>
          <w:sz w:val="22"/>
        </w:rPr>
        <w:t>.</w:t>
      </w:r>
    </w:p>
    <w:p w14:paraId="0F459C04" w14:textId="77777777" w:rsidR="00A92134" w:rsidRPr="00A92134" w:rsidRDefault="00A92134" w:rsidP="00A92134">
      <w:pPr>
        <w:numPr>
          <w:ilvl w:val="1"/>
          <w:numId w:val="13"/>
        </w:numPr>
        <w:suppressAutoHyphens w:val="0"/>
        <w:spacing w:after="0" w:line="360" w:lineRule="auto"/>
        <w:ind w:right="120"/>
        <w:jc w:val="left"/>
        <w:rPr>
          <w:b/>
          <w:color w:val="auto"/>
          <w:sz w:val="22"/>
        </w:rPr>
      </w:pPr>
      <w:r w:rsidRPr="00A92134">
        <w:rPr>
          <w:color w:val="auto"/>
          <w:sz w:val="22"/>
        </w:rPr>
        <w:lastRenderedPageBreak/>
        <w:t xml:space="preserve">Certificado de Regularidade do FGTS (CRF </w:t>
      </w:r>
      <w:hyperlink r:id="rId12">
        <w:r w:rsidRPr="00A92134">
          <w:rPr>
            <w:color w:val="1155CC"/>
            <w:sz w:val="22"/>
            <w:u w:val="single"/>
          </w:rPr>
          <w:t>https://consulta-crf.caixa.gov.br/consultacrf/pages/consultaEmpregador.jsf</w:t>
        </w:r>
      </w:hyperlink>
      <w:r w:rsidRPr="00A92134">
        <w:rPr>
          <w:color w:val="auto"/>
          <w:sz w:val="22"/>
        </w:rPr>
        <w:t xml:space="preserve">); </w:t>
      </w:r>
    </w:p>
    <w:p w14:paraId="7C7EFAE0" w14:textId="77777777" w:rsidR="00A92134" w:rsidRPr="00A92134" w:rsidRDefault="00A92134" w:rsidP="00A92134">
      <w:pPr>
        <w:numPr>
          <w:ilvl w:val="1"/>
          <w:numId w:val="13"/>
        </w:numPr>
        <w:suppressAutoHyphens w:val="0"/>
        <w:spacing w:after="0" w:line="360" w:lineRule="auto"/>
        <w:ind w:right="120"/>
        <w:jc w:val="left"/>
        <w:rPr>
          <w:b/>
          <w:color w:val="auto"/>
          <w:sz w:val="22"/>
        </w:rPr>
      </w:pPr>
      <w:r w:rsidRPr="00A92134">
        <w:rPr>
          <w:color w:val="auto"/>
          <w:sz w:val="22"/>
        </w:rPr>
        <w:t>Certidão de Débitos Relativos a Créditos Tributários Federais e à Dívida Ativada União (CND</w:t>
      </w:r>
      <w:hyperlink r:id="rId13">
        <w:r w:rsidRPr="00A92134">
          <w:rPr>
            <w:color w:val="1155CC"/>
            <w:sz w:val="22"/>
            <w:u w:val="single"/>
          </w:rPr>
          <w:t>http://servicos.receita.fazenda.gov.br/Servicos/certidao/CNDConjuntaInter/InformaNICertidao.asp?tipo=1</w:t>
        </w:r>
      </w:hyperlink>
      <w:r w:rsidRPr="00A92134">
        <w:rPr>
          <w:color w:val="auto"/>
          <w:sz w:val="22"/>
        </w:rPr>
        <w:t>) ;</w:t>
      </w:r>
    </w:p>
    <w:p w14:paraId="2E6B50C6" w14:textId="77777777" w:rsidR="00A92134" w:rsidRPr="00A92134" w:rsidRDefault="00A92134" w:rsidP="00A92134">
      <w:pPr>
        <w:numPr>
          <w:ilvl w:val="1"/>
          <w:numId w:val="13"/>
        </w:numPr>
        <w:suppressAutoHyphens w:val="0"/>
        <w:spacing w:after="0" w:line="360" w:lineRule="auto"/>
        <w:ind w:right="120"/>
        <w:jc w:val="left"/>
        <w:rPr>
          <w:b/>
          <w:color w:val="auto"/>
          <w:sz w:val="22"/>
        </w:rPr>
      </w:pPr>
      <w:r w:rsidRPr="00A92134">
        <w:rPr>
          <w:color w:val="auto"/>
          <w:sz w:val="22"/>
        </w:rPr>
        <w:t>Certidão Negativa de Débitos Trabalhistas - CNDT (</w:t>
      </w:r>
      <w:hyperlink r:id="rId14">
        <w:r w:rsidRPr="00A92134">
          <w:rPr>
            <w:color w:val="1155CC"/>
            <w:sz w:val="22"/>
            <w:u w:val="single"/>
          </w:rPr>
          <w:t>http://www.tst.jus.br/certidao/</w:t>
        </w:r>
      </w:hyperlink>
      <w:proofErr w:type="gramStart"/>
      <w:r w:rsidRPr="00A92134">
        <w:rPr>
          <w:color w:val="auto"/>
          <w:sz w:val="22"/>
        </w:rPr>
        <w:t>) ;</w:t>
      </w:r>
      <w:proofErr w:type="gramEnd"/>
      <w:r w:rsidRPr="00A92134">
        <w:rPr>
          <w:color w:val="auto"/>
          <w:sz w:val="22"/>
        </w:rPr>
        <w:t xml:space="preserve">  </w:t>
      </w:r>
    </w:p>
    <w:p w14:paraId="660676E5" w14:textId="77777777" w:rsidR="00A92134" w:rsidRPr="00A92134" w:rsidRDefault="00A92134" w:rsidP="00A92134">
      <w:pPr>
        <w:numPr>
          <w:ilvl w:val="1"/>
          <w:numId w:val="13"/>
        </w:numPr>
        <w:suppressAutoHyphens w:val="0"/>
        <w:spacing w:after="0" w:line="360" w:lineRule="auto"/>
        <w:ind w:right="120"/>
        <w:jc w:val="left"/>
        <w:rPr>
          <w:b/>
          <w:color w:val="auto"/>
          <w:sz w:val="22"/>
        </w:rPr>
      </w:pPr>
      <w:r w:rsidRPr="00A92134">
        <w:rPr>
          <w:color w:val="auto"/>
          <w:sz w:val="22"/>
        </w:rPr>
        <w:t>Comprovantes de residência, conforme descrito no Anexo I.</w:t>
      </w:r>
    </w:p>
    <w:p w14:paraId="210C2D86" w14:textId="77777777" w:rsidR="00A92134" w:rsidRPr="00A92134" w:rsidRDefault="00A92134" w:rsidP="00A92134">
      <w:pPr>
        <w:numPr>
          <w:ilvl w:val="1"/>
          <w:numId w:val="13"/>
        </w:numPr>
        <w:suppressAutoHyphens w:val="0"/>
        <w:spacing w:after="0" w:line="360" w:lineRule="auto"/>
        <w:ind w:right="120"/>
        <w:jc w:val="left"/>
        <w:rPr>
          <w:b/>
          <w:color w:val="auto"/>
          <w:sz w:val="22"/>
        </w:rPr>
      </w:pPr>
      <w:r w:rsidRPr="00A92134">
        <w:rPr>
          <w:color w:val="auto"/>
          <w:sz w:val="22"/>
        </w:rPr>
        <w:t>A comprovação de residência poderá ser dispensada nas hipóteses de agentes culturais:</w:t>
      </w:r>
    </w:p>
    <w:p w14:paraId="6B3B2A98" w14:textId="77777777" w:rsidR="00A92134" w:rsidRPr="00A92134" w:rsidRDefault="00A92134" w:rsidP="00A92134">
      <w:pPr>
        <w:numPr>
          <w:ilvl w:val="2"/>
          <w:numId w:val="13"/>
        </w:numPr>
        <w:suppressAutoHyphens w:val="0"/>
        <w:spacing w:after="0" w:line="360" w:lineRule="auto"/>
        <w:ind w:right="120"/>
        <w:jc w:val="left"/>
        <w:rPr>
          <w:b/>
          <w:color w:val="auto"/>
          <w:sz w:val="22"/>
        </w:rPr>
      </w:pPr>
      <w:r w:rsidRPr="00A92134">
        <w:rPr>
          <w:color w:val="auto"/>
          <w:sz w:val="22"/>
        </w:rPr>
        <w:t>pertencentes a comunidade indígena, quilombola, cigana ou circense;</w:t>
      </w:r>
    </w:p>
    <w:p w14:paraId="57DDFCE8" w14:textId="77777777" w:rsidR="00A92134" w:rsidRPr="00A92134" w:rsidRDefault="00A92134" w:rsidP="00A92134">
      <w:pPr>
        <w:numPr>
          <w:ilvl w:val="2"/>
          <w:numId w:val="13"/>
        </w:numPr>
        <w:suppressAutoHyphens w:val="0"/>
        <w:spacing w:after="0" w:line="360" w:lineRule="auto"/>
        <w:ind w:right="120"/>
        <w:jc w:val="left"/>
        <w:rPr>
          <w:b/>
          <w:color w:val="auto"/>
          <w:sz w:val="22"/>
        </w:rPr>
      </w:pPr>
      <w:r w:rsidRPr="00A92134">
        <w:rPr>
          <w:color w:val="auto"/>
          <w:sz w:val="22"/>
        </w:rPr>
        <w:t>pertencentes à população nômade ou itinerante; ou</w:t>
      </w:r>
    </w:p>
    <w:p w14:paraId="7A3C3B80" w14:textId="77777777" w:rsidR="00A92134" w:rsidRPr="00A92134" w:rsidRDefault="00A92134" w:rsidP="00A92134">
      <w:pPr>
        <w:numPr>
          <w:ilvl w:val="2"/>
          <w:numId w:val="13"/>
        </w:numPr>
        <w:suppressAutoHyphens w:val="0"/>
        <w:spacing w:after="0" w:line="360" w:lineRule="auto"/>
        <w:ind w:right="120"/>
        <w:jc w:val="left"/>
        <w:rPr>
          <w:b/>
          <w:color w:val="auto"/>
          <w:sz w:val="22"/>
        </w:rPr>
      </w:pPr>
      <w:r w:rsidRPr="00A92134">
        <w:rPr>
          <w:color w:val="auto"/>
          <w:sz w:val="22"/>
        </w:rPr>
        <w:t>que se encontrem em situação de rua.</w:t>
      </w:r>
    </w:p>
    <w:p w14:paraId="73C39AED" w14:textId="77777777" w:rsidR="00A92134" w:rsidRPr="00A92134" w:rsidRDefault="00A92134" w:rsidP="00A92134">
      <w:pPr>
        <w:numPr>
          <w:ilvl w:val="1"/>
          <w:numId w:val="13"/>
        </w:numPr>
        <w:suppressAutoHyphens w:val="0"/>
        <w:spacing w:after="0" w:line="360" w:lineRule="auto"/>
        <w:ind w:right="120"/>
        <w:jc w:val="left"/>
        <w:rPr>
          <w:color w:val="auto"/>
          <w:sz w:val="22"/>
        </w:rPr>
      </w:pPr>
      <w:r w:rsidRPr="00A92134">
        <w:rPr>
          <w:color w:val="auto"/>
          <w:sz w:val="22"/>
        </w:rPr>
        <w:t>Comprovante de conta bancária para pagamento;</w:t>
      </w:r>
    </w:p>
    <w:p w14:paraId="321B7900" w14:textId="77777777" w:rsidR="00A92134" w:rsidRPr="00A92134" w:rsidRDefault="00A92134" w:rsidP="00A92134">
      <w:pPr>
        <w:numPr>
          <w:ilvl w:val="0"/>
          <w:numId w:val="13"/>
        </w:numPr>
        <w:suppressAutoHyphens w:val="0"/>
        <w:spacing w:after="0" w:line="360" w:lineRule="auto"/>
        <w:ind w:right="120"/>
        <w:jc w:val="left"/>
        <w:rPr>
          <w:color w:val="auto"/>
          <w:sz w:val="22"/>
        </w:rPr>
      </w:pPr>
      <w:r w:rsidRPr="00A92134">
        <w:rPr>
          <w:color w:val="auto"/>
          <w:sz w:val="22"/>
        </w:rPr>
        <w:t xml:space="preserve">As certidões positivas com efeito de negativas servirão como certidões </w:t>
      </w:r>
      <w:proofErr w:type="spellStart"/>
      <w:proofErr w:type="gramStart"/>
      <w:r w:rsidRPr="00A92134">
        <w:rPr>
          <w:color w:val="auto"/>
          <w:sz w:val="22"/>
        </w:rPr>
        <w:t>negativas,desde</w:t>
      </w:r>
      <w:proofErr w:type="spellEnd"/>
      <w:proofErr w:type="gramEnd"/>
      <w:r w:rsidRPr="00A92134">
        <w:rPr>
          <w:color w:val="auto"/>
          <w:sz w:val="22"/>
        </w:rPr>
        <w:t xml:space="preserve"> que não haja referência expressa de impossibilidade de celebrar instrumentos jurídicos com a administração pública.</w:t>
      </w:r>
    </w:p>
    <w:p w14:paraId="62FDB510" w14:textId="77777777" w:rsidR="00A92134" w:rsidRPr="00A92134" w:rsidRDefault="00A92134" w:rsidP="00A92134">
      <w:pPr>
        <w:numPr>
          <w:ilvl w:val="1"/>
          <w:numId w:val="13"/>
        </w:numPr>
        <w:suppressAutoHyphens w:val="0"/>
        <w:spacing w:after="0" w:line="360" w:lineRule="auto"/>
        <w:ind w:right="120"/>
        <w:jc w:val="left"/>
        <w:rPr>
          <w:color w:val="auto"/>
          <w:sz w:val="22"/>
        </w:rPr>
      </w:pPr>
      <w:r w:rsidRPr="00A92134">
        <w:rPr>
          <w:color w:val="auto"/>
          <w:sz w:val="22"/>
        </w:rPr>
        <w:t xml:space="preserve">Contra a decisão da fase de habilitação, caberá pedido de recurso fundamentado e específico destinado à Unidade Executiva de Cultura e Turismo, através do e-mail: </w:t>
      </w:r>
      <w:hyperlink r:id="rId15">
        <w:r w:rsidRPr="00A92134">
          <w:rPr>
            <w:color w:val="1155CC"/>
            <w:sz w:val="22"/>
            <w:u w:val="single"/>
          </w:rPr>
          <w:t>editaiscultura@varzeapaulista.sp.gov.br</w:t>
        </w:r>
      </w:hyperlink>
    </w:p>
    <w:p w14:paraId="3A180C44" w14:textId="77777777" w:rsidR="00A92134" w:rsidRPr="00A92134" w:rsidRDefault="00A92134" w:rsidP="00A92134">
      <w:pPr>
        <w:numPr>
          <w:ilvl w:val="1"/>
          <w:numId w:val="13"/>
        </w:numPr>
        <w:suppressAutoHyphens w:val="0"/>
        <w:spacing w:after="0" w:line="360" w:lineRule="auto"/>
        <w:ind w:right="120"/>
        <w:jc w:val="left"/>
        <w:rPr>
          <w:color w:val="auto"/>
          <w:sz w:val="22"/>
        </w:rPr>
      </w:pPr>
      <w:r w:rsidRPr="00A92134">
        <w:rPr>
          <w:color w:val="auto"/>
          <w:sz w:val="22"/>
        </w:rPr>
        <w:t>Os pedidos de recurso de que trata o item 14.3 deverão ser apresentados no prazo de 3 (três) dias úteis a contar da publicação do resultado, considerando-se para início da contagem o primeiro dia útil posterior à publicação.</w:t>
      </w:r>
    </w:p>
    <w:p w14:paraId="479B644B" w14:textId="77777777" w:rsidR="00A92134" w:rsidRPr="00A92134" w:rsidRDefault="00A92134" w:rsidP="00A92134">
      <w:pPr>
        <w:numPr>
          <w:ilvl w:val="1"/>
          <w:numId w:val="13"/>
        </w:numPr>
        <w:suppressAutoHyphens w:val="0"/>
        <w:spacing w:after="120" w:line="360" w:lineRule="auto"/>
        <w:ind w:right="120"/>
        <w:jc w:val="left"/>
        <w:rPr>
          <w:color w:val="auto"/>
          <w:sz w:val="22"/>
        </w:rPr>
      </w:pPr>
      <w:r w:rsidRPr="00A92134">
        <w:rPr>
          <w:color w:val="auto"/>
          <w:sz w:val="22"/>
        </w:rPr>
        <w:t>Os pedidos de recurso apresentados após o prazo não serão avaliados. Caso o proponente esteja em débito com o ente público responsável pela seleção ou com a União, não será possível o recebimento dos recursos de que trata este Edital.</w:t>
      </w:r>
    </w:p>
    <w:p w14:paraId="2F63780D" w14:textId="77777777" w:rsidR="00A92134" w:rsidRPr="00A92134" w:rsidRDefault="00A92134" w:rsidP="00A92134">
      <w:p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120" w:line="240" w:lineRule="auto"/>
        <w:ind w:left="120" w:right="120" w:firstLine="0"/>
        <w:rPr>
          <w:rFonts w:eastAsia="Times New Roman"/>
          <w:color w:val="auto"/>
          <w:sz w:val="22"/>
        </w:rPr>
      </w:pPr>
    </w:p>
    <w:p w14:paraId="1601464B" w14:textId="77777777" w:rsidR="00A92134" w:rsidRPr="00A92134" w:rsidRDefault="00A92134" w:rsidP="00A92134">
      <w:pPr>
        <w:suppressAutoHyphens w:val="0"/>
        <w:spacing w:before="120" w:after="120" w:line="240" w:lineRule="auto"/>
        <w:ind w:left="0" w:right="0" w:firstLine="0"/>
        <w:jc w:val="left"/>
        <w:rPr>
          <w:rFonts w:eastAsia="Times New Roman"/>
          <w:color w:val="auto"/>
          <w:sz w:val="22"/>
        </w:rPr>
      </w:pPr>
    </w:p>
    <w:p w14:paraId="49F26E3B" w14:textId="77777777" w:rsidR="00A92134" w:rsidRPr="00A92134" w:rsidRDefault="00A92134" w:rsidP="00A92134">
      <w:pPr>
        <w:suppressAutoHyphens w:val="0"/>
        <w:spacing w:before="120" w:after="120" w:line="240" w:lineRule="auto"/>
        <w:ind w:left="0" w:right="540" w:firstLine="0"/>
        <w:jc w:val="left"/>
        <w:rPr>
          <w:rFonts w:eastAsia="Times New Roman"/>
          <w:b/>
          <w:color w:val="auto"/>
          <w:sz w:val="22"/>
        </w:rPr>
      </w:pPr>
    </w:p>
    <w:p w14:paraId="747BB61B" w14:textId="77777777" w:rsidR="00A92134" w:rsidRPr="00A92134" w:rsidRDefault="00A92134" w:rsidP="00A92134">
      <w:pPr>
        <w:suppressAutoHyphens w:val="0"/>
        <w:spacing w:before="120" w:after="120" w:line="240" w:lineRule="auto"/>
        <w:ind w:left="0" w:right="540" w:firstLine="0"/>
        <w:jc w:val="left"/>
        <w:rPr>
          <w:rFonts w:eastAsia="Times New Roman"/>
          <w:b/>
          <w:color w:val="auto"/>
          <w:sz w:val="22"/>
        </w:rPr>
      </w:pPr>
    </w:p>
    <w:p w14:paraId="4906207F" w14:textId="77777777" w:rsidR="00A92134" w:rsidRPr="00A92134" w:rsidRDefault="00A92134" w:rsidP="00A92134">
      <w:pPr>
        <w:suppressAutoHyphens w:val="0"/>
        <w:spacing w:before="120" w:after="120" w:line="240" w:lineRule="auto"/>
        <w:ind w:left="0" w:right="540" w:firstLine="0"/>
        <w:jc w:val="left"/>
        <w:rPr>
          <w:rFonts w:eastAsia="Times New Roman"/>
          <w:b/>
          <w:color w:val="auto"/>
          <w:sz w:val="22"/>
        </w:rPr>
      </w:pPr>
    </w:p>
    <w:p w14:paraId="726F543A" w14:textId="77777777" w:rsidR="00A92134" w:rsidRPr="000466EF" w:rsidRDefault="00A92134" w:rsidP="003822E4">
      <w:pPr>
        <w:suppressAutoHyphen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  <w:bookmarkStart w:id="0" w:name="_GoBack"/>
      <w:bookmarkEnd w:id="0"/>
    </w:p>
    <w:sectPr w:rsidR="00A92134" w:rsidRPr="000466EF" w:rsidSect="00EF02B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274" w:bottom="113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0B79B" w14:textId="77777777" w:rsidR="00B74A3C" w:rsidRDefault="00B74A3C">
      <w:pPr>
        <w:spacing w:after="0" w:line="240" w:lineRule="auto"/>
      </w:pPr>
      <w:r>
        <w:separator/>
      </w:r>
    </w:p>
  </w:endnote>
  <w:endnote w:type="continuationSeparator" w:id="0">
    <w:p w14:paraId="635D520A" w14:textId="77777777" w:rsidR="00B74A3C" w:rsidRDefault="00B7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Serif Caption">
    <w:altName w:val="Times New Roman"/>
    <w:charset w:val="00"/>
    <w:family w:val="roman"/>
    <w:pitch w:val="variable"/>
    <w:sig w:usb0="00000001" w:usb1="5000204B" w:usb2="00000000" w:usb3="00000000" w:csb0="000000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wline Medium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C8E0C" w14:textId="77777777" w:rsidR="003F4EDA" w:rsidRDefault="003F4EDA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Página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0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de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NUMPAGES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72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14:paraId="4142554D" w14:textId="77777777" w:rsidR="003F4EDA" w:rsidRDefault="003F4EDA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EC908" w14:textId="77777777" w:rsidR="003F4EDA" w:rsidRDefault="003F4EDA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Página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E17D0F"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de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NUMPAGES</w:instrText>
    </w:r>
    <w:r>
      <w:rPr>
        <w:rFonts w:ascii="Times New Roman" w:eastAsia="Times New Roman" w:hAnsi="Times New Roman" w:cs="Times New Roman"/>
      </w:rPr>
      <w:fldChar w:fldCharType="separate"/>
    </w:r>
    <w:r w:rsidR="00E17D0F"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14:paraId="0AF3084F" w14:textId="77777777" w:rsidR="003F4EDA" w:rsidRDefault="003F4EDA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FA424" w14:textId="77777777" w:rsidR="003F4EDA" w:rsidRDefault="003F4EDA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Página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72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de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NUMPAGES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72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14:paraId="6DE8B89D" w14:textId="77777777" w:rsidR="003F4EDA" w:rsidRDefault="003F4EDA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D0B83" w14:textId="77777777" w:rsidR="00B74A3C" w:rsidRDefault="00B74A3C">
      <w:pPr>
        <w:rPr>
          <w:sz w:val="12"/>
        </w:rPr>
      </w:pPr>
      <w:r>
        <w:separator/>
      </w:r>
    </w:p>
  </w:footnote>
  <w:footnote w:type="continuationSeparator" w:id="0">
    <w:p w14:paraId="4BB601FA" w14:textId="77777777" w:rsidR="00B74A3C" w:rsidRDefault="00B74A3C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1192" w14:textId="77777777" w:rsidR="003F4EDA" w:rsidRDefault="003F4EDA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FDCF60" wp14:editId="72094D78">
          <wp:simplePos x="0" y="0"/>
          <wp:positionH relativeFrom="page">
            <wp:posOffset>755015</wp:posOffset>
          </wp:positionH>
          <wp:positionV relativeFrom="page">
            <wp:posOffset>66040</wp:posOffset>
          </wp:positionV>
          <wp:extent cx="788035" cy="699135"/>
          <wp:effectExtent l="0" t="0" r="0" b="0"/>
          <wp:wrapSquare wrapText="bothSides"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  <w:b/>
        <w:sz w:val="48"/>
      </w:rPr>
      <w:t xml:space="preserve">Prefeitura Municipal de Vinhedo </w:t>
    </w:r>
  </w:p>
  <w:p w14:paraId="60D6EFF8" w14:textId="77777777" w:rsidR="003F4EDA" w:rsidRDefault="003F4EDA">
    <w:pPr>
      <w:spacing w:after="0" w:line="259" w:lineRule="auto"/>
      <w:ind w:left="56" w:right="0" w:firstLine="0"/>
      <w:jc w:val="left"/>
    </w:pPr>
    <w:r>
      <w:rPr>
        <w:rFonts w:ascii="Times New Roman" w:eastAsia="Times New Roman" w:hAnsi="Times New Roman" w:cs="Times New Roman"/>
        <w:b/>
        <w:sz w:val="28"/>
      </w:rPr>
      <w:t xml:space="preserve">-------------------- Estado de São Paulo ---------------------- </w:t>
    </w:r>
  </w:p>
  <w:p w14:paraId="30C0E672" w14:textId="77777777" w:rsidR="003F4EDA" w:rsidRDefault="003F4EDA">
    <w:pPr>
      <w:spacing w:after="0" w:line="259" w:lineRule="auto"/>
      <w:ind w:left="173" w:right="0" w:firstLine="0"/>
      <w:jc w:val="left"/>
    </w:pPr>
    <w:r>
      <w:rPr>
        <w:b/>
        <w:color w:val="006400"/>
        <w:sz w:val="16"/>
      </w:rPr>
      <w:t xml:space="preserve">Secretaria de </w:t>
    </w:r>
  </w:p>
  <w:p w14:paraId="735565B9" w14:textId="77777777" w:rsidR="003F4EDA" w:rsidRDefault="003F4EDA">
    <w:pPr>
      <w:spacing w:after="0" w:line="259" w:lineRule="auto"/>
      <w:ind w:left="-29" w:right="0" w:firstLine="0"/>
      <w:jc w:val="left"/>
    </w:pPr>
    <w:r>
      <w:rPr>
        <w:b/>
        <w:color w:val="006400"/>
        <w:sz w:val="16"/>
      </w:rPr>
      <w:t>Assistência Social</w:t>
    </w:r>
    <w:r>
      <w:rPr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A7D36" w14:textId="5AD44184" w:rsidR="003F4EDA" w:rsidRPr="00F61918" w:rsidRDefault="003F4EDA" w:rsidP="00164F5A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F61918">
      <w:rPr>
        <w:rFonts w:ascii="Times New Roman" w:hAnsi="Times New Roman" w:cs="Times New Roman"/>
        <w:noProof/>
        <w:sz w:val="18"/>
        <w:szCs w:val="18"/>
      </w:rPr>
      <w:drawing>
        <wp:anchor distT="0" distB="0" distL="0" distR="0" simplePos="0" relativeHeight="251661312" behindDoc="0" locked="0" layoutInCell="1" allowOverlap="1" wp14:anchorId="63DE5824" wp14:editId="719A8EF5">
          <wp:simplePos x="0" y="0"/>
          <wp:positionH relativeFrom="column">
            <wp:posOffset>-775335</wp:posOffset>
          </wp:positionH>
          <wp:positionV relativeFrom="paragraph">
            <wp:posOffset>-113665</wp:posOffset>
          </wp:positionV>
          <wp:extent cx="7677150" cy="933450"/>
          <wp:effectExtent l="0" t="0" r="0" b="0"/>
          <wp:wrapSquare wrapText="bothSides"/>
          <wp:docPr id="47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659" b="91013"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357F91DD" w14:textId="77777777" w:rsidR="00EF02B3" w:rsidRPr="00EF02B3" w:rsidRDefault="00EF02B3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EF02B3">
      <w:rPr>
        <w:rFonts w:ascii="Times New Roman" w:hAnsi="Times New Roman" w:cs="Times New Roman"/>
        <w:sz w:val="18"/>
        <w:szCs w:val="18"/>
      </w:rPr>
      <w:t xml:space="preserve">Chamamento Público nº 17/2023 </w:t>
    </w:r>
  </w:p>
  <w:p w14:paraId="29A58700" w14:textId="77777777" w:rsidR="00EF02B3" w:rsidRPr="00EF02B3" w:rsidRDefault="00EF02B3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EF02B3">
      <w:rPr>
        <w:rFonts w:ascii="Times New Roman" w:hAnsi="Times New Roman" w:cs="Times New Roman"/>
        <w:sz w:val="18"/>
        <w:szCs w:val="18"/>
      </w:rPr>
      <w:t xml:space="preserve">Edital nº 135/2023 </w:t>
    </w:r>
  </w:p>
  <w:p w14:paraId="74DB7E5D" w14:textId="77777777" w:rsidR="00EF02B3" w:rsidRPr="00EF02B3" w:rsidRDefault="00EF02B3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EF02B3">
      <w:rPr>
        <w:rFonts w:ascii="Times New Roman" w:hAnsi="Times New Roman" w:cs="Times New Roman"/>
        <w:sz w:val="18"/>
        <w:szCs w:val="18"/>
      </w:rPr>
      <w:t xml:space="preserve">Processo nº 9926/2023 </w:t>
    </w:r>
  </w:p>
  <w:p w14:paraId="778E003D" w14:textId="238BB83D" w:rsidR="003F4EDA" w:rsidRPr="00EF02B3" w:rsidRDefault="00EF02B3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EF02B3">
      <w:rPr>
        <w:rFonts w:ascii="Times New Roman" w:hAnsi="Times New Roman" w:cs="Times New Roman"/>
        <w:sz w:val="18"/>
        <w:szCs w:val="18"/>
      </w:rPr>
      <w:t>PL nº 250/2023</w:t>
    </w:r>
  </w:p>
  <w:p w14:paraId="1BE23A86" w14:textId="77777777" w:rsidR="00EF02B3" w:rsidRDefault="00EF02B3" w:rsidP="003B0D05">
    <w:pPr>
      <w:pStyle w:val="Cabealho"/>
      <w:tabs>
        <w:tab w:val="clear" w:pos="4252"/>
        <w:tab w:val="clear" w:pos="8504"/>
        <w:tab w:val="left" w:pos="4812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0609E" w14:textId="77777777" w:rsidR="003F4EDA" w:rsidRDefault="003F4EDA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0" distR="0" simplePos="0" relativeHeight="251657216" behindDoc="0" locked="0" layoutInCell="0" allowOverlap="1" wp14:anchorId="34401562" wp14:editId="1981165D">
          <wp:simplePos x="0" y="0"/>
          <wp:positionH relativeFrom="page">
            <wp:posOffset>-85725</wp:posOffset>
          </wp:positionH>
          <wp:positionV relativeFrom="paragraph">
            <wp:posOffset>-66040</wp:posOffset>
          </wp:positionV>
          <wp:extent cx="7848600" cy="971550"/>
          <wp:effectExtent l="0" t="0" r="0" b="0"/>
          <wp:wrapSquare wrapText="bothSides"/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660" b="90991"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B2C3A"/>
    <w:multiLevelType w:val="multilevel"/>
    <w:tmpl w:val="0DD8642A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644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12516448"/>
    <w:multiLevelType w:val="multilevel"/>
    <w:tmpl w:val="D21ACB3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>
    <w:nsid w:val="21BB3C5A"/>
    <w:multiLevelType w:val="multilevel"/>
    <w:tmpl w:val="FB245EE0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3B1E5C"/>
    <w:multiLevelType w:val="multilevel"/>
    <w:tmpl w:val="E362DF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352B0053"/>
    <w:multiLevelType w:val="multilevel"/>
    <w:tmpl w:val="35427C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36940DC1"/>
    <w:multiLevelType w:val="multilevel"/>
    <w:tmpl w:val="9DD6AF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7C54543"/>
    <w:multiLevelType w:val="multilevel"/>
    <w:tmpl w:val="CC44EC9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>
    <w:nsid w:val="53DC5529"/>
    <w:multiLevelType w:val="multilevel"/>
    <w:tmpl w:val="8DB4B3A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sz w:val="22"/>
        <w:szCs w:val="22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">
    <w:nsid w:val="56BF36C3"/>
    <w:multiLevelType w:val="multilevel"/>
    <w:tmpl w:val="2E0CD0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5955689D"/>
    <w:multiLevelType w:val="multilevel"/>
    <w:tmpl w:val="1D4AE80E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C8450F1"/>
    <w:multiLevelType w:val="multilevel"/>
    <w:tmpl w:val="DD6E66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C8A27C1"/>
    <w:multiLevelType w:val="multilevel"/>
    <w:tmpl w:val="C39E13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72311FAA"/>
    <w:multiLevelType w:val="multilevel"/>
    <w:tmpl w:val="F180749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11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 w:numId="10">
    <w:abstractNumId w:val="5"/>
  </w:num>
  <w:num w:numId="11">
    <w:abstractNumId w:val="10"/>
  </w:num>
  <w:num w:numId="12">
    <w:abstractNumId w:val="2"/>
  </w:num>
  <w:num w:numId="1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AF"/>
    <w:rsid w:val="00010EA0"/>
    <w:rsid w:val="000202D9"/>
    <w:rsid w:val="00037559"/>
    <w:rsid w:val="000466EF"/>
    <w:rsid w:val="00057EA3"/>
    <w:rsid w:val="00075B6E"/>
    <w:rsid w:val="00080DE3"/>
    <w:rsid w:val="00092C95"/>
    <w:rsid w:val="0009693A"/>
    <w:rsid w:val="0010646D"/>
    <w:rsid w:val="0012058C"/>
    <w:rsid w:val="00126B8C"/>
    <w:rsid w:val="0014347E"/>
    <w:rsid w:val="001462EC"/>
    <w:rsid w:val="00164F5A"/>
    <w:rsid w:val="00166FB0"/>
    <w:rsid w:val="001C01CB"/>
    <w:rsid w:val="001C705E"/>
    <w:rsid w:val="001C7238"/>
    <w:rsid w:val="001E2DAF"/>
    <w:rsid w:val="001E3274"/>
    <w:rsid w:val="001F1C58"/>
    <w:rsid w:val="001F7793"/>
    <w:rsid w:val="00204216"/>
    <w:rsid w:val="002139FE"/>
    <w:rsid w:val="002154A2"/>
    <w:rsid w:val="00222BAB"/>
    <w:rsid w:val="00226CCE"/>
    <w:rsid w:val="00236086"/>
    <w:rsid w:val="0024264D"/>
    <w:rsid w:val="00261442"/>
    <w:rsid w:val="0027307A"/>
    <w:rsid w:val="0029478F"/>
    <w:rsid w:val="002A5F0E"/>
    <w:rsid w:val="002A692C"/>
    <w:rsid w:val="002C0609"/>
    <w:rsid w:val="002D245F"/>
    <w:rsid w:val="002D2968"/>
    <w:rsid w:val="00323003"/>
    <w:rsid w:val="00327BD2"/>
    <w:rsid w:val="00330314"/>
    <w:rsid w:val="00344987"/>
    <w:rsid w:val="0036276E"/>
    <w:rsid w:val="00374708"/>
    <w:rsid w:val="003822E4"/>
    <w:rsid w:val="003974E8"/>
    <w:rsid w:val="003A6236"/>
    <w:rsid w:val="003B0D05"/>
    <w:rsid w:val="003D1522"/>
    <w:rsid w:val="003D31DC"/>
    <w:rsid w:val="003F4EDA"/>
    <w:rsid w:val="0040120F"/>
    <w:rsid w:val="00420FEF"/>
    <w:rsid w:val="00431015"/>
    <w:rsid w:val="00442115"/>
    <w:rsid w:val="00444250"/>
    <w:rsid w:val="00482041"/>
    <w:rsid w:val="00484D13"/>
    <w:rsid w:val="004A2279"/>
    <w:rsid w:val="004A24A4"/>
    <w:rsid w:val="004A33B1"/>
    <w:rsid w:val="004B36E1"/>
    <w:rsid w:val="004D28E6"/>
    <w:rsid w:val="004E06EB"/>
    <w:rsid w:val="004E6051"/>
    <w:rsid w:val="004F0D9C"/>
    <w:rsid w:val="005132D8"/>
    <w:rsid w:val="00514B40"/>
    <w:rsid w:val="005371B7"/>
    <w:rsid w:val="00537928"/>
    <w:rsid w:val="00555425"/>
    <w:rsid w:val="00557A46"/>
    <w:rsid w:val="00562D66"/>
    <w:rsid w:val="00572630"/>
    <w:rsid w:val="0059210F"/>
    <w:rsid w:val="005A3852"/>
    <w:rsid w:val="005A7243"/>
    <w:rsid w:val="005B1CEC"/>
    <w:rsid w:val="005C5D91"/>
    <w:rsid w:val="005D65E5"/>
    <w:rsid w:val="005D6DF3"/>
    <w:rsid w:val="00634D50"/>
    <w:rsid w:val="00644EE8"/>
    <w:rsid w:val="00645440"/>
    <w:rsid w:val="00667268"/>
    <w:rsid w:val="00683F47"/>
    <w:rsid w:val="006A482D"/>
    <w:rsid w:val="006B502E"/>
    <w:rsid w:val="006D48FB"/>
    <w:rsid w:val="006D62D5"/>
    <w:rsid w:val="006F2B53"/>
    <w:rsid w:val="007146CC"/>
    <w:rsid w:val="00724F3A"/>
    <w:rsid w:val="00734606"/>
    <w:rsid w:val="007563CE"/>
    <w:rsid w:val="00764CBC"/>
    <w:rsid w:val="007A6A75"/>
    <w:rsid w:val="007A7CF3"/>
    <w:rsid w:val="007B38A3"/>
    <w:rsid w:val="007C305E"/>
    <w:rsid w:val="007C67AB"/>
    <w:rsid w:val="007C74AE"/>
    <w:rsid w:val="007D7980"/>
    <w:rsid w:val="007F04BA"/>
    <w:rsid w:val="0080762F"/>
    <w:rsid w:val="00812487"/>
    <w:rsid w:val="00815C81"/>
    <w:rsid w:val="00821AAC"/>
    <w:rsid w:val="00825345"/>
    <w:rsid w:val="00843A30"/>
    <w:rsid w:val="00863E35"/>
    <w:rsid w:val="008C4483"/>
    <w:rsid w:val="008C581F"/>
    <w:rsid w:val="008D2E20"/>
    <w:rsid w:val="008F1209"/>
    <w:rsid w:val="008F269C"/>
    <w:rsid w:val="00920FAA"/>
    <w:rsid w:val="00923C31"/>
    <w:rsid w:val="00960EED"/>
    <w:rsid w:val="0096207D"/>
    <w:rsid w:val="0096220D"/>
    <w:rsid w:val="0096377E"/>
    <w:rsid w:val="00972F33"/>
    <w:rsid w:val="0099095C"/>
    <w:rsid w:val="00991135"/>
    <w:rsid w:val="009A4E36"/>
    <w:rsid w:val="009B5597"/>
    <w:rsid w:val="009D44DD"/>
    <w:rsid w:val="009E4C0B"/>
    <w:rsid w:val="00A04A8C"/>
    <w:rsid w:val="00A070F3"/>
    <w:rsid w:val="00A154A1"/>
    <w:rsid w:val="00A17B98"/>
    <w:rsid w:val="00A20A92"/>
    <w:rsid w:val="00A42355"/>
    <w:rsid w:val="00A56AD8"/>
    <w:rsid w:val="00A71EEB"/>
    <w:rsid w:val="00A9006F"/>
    <w:rsid w:val="00A92134"/>
    <w:rsid w:val="00A95D8B"/>
    <w:rsid w:val="00AB1758"/>
    <w:rsid w:val="00AC4189"/>
    <w:rsid w:val="00AD47DF"/>
    <w:rsid w:val="00AF43F2"/>
    <w:rsid w:val="00B03555"/>
    <w:rsid w:val="00B1421E"/>
    <w:rsid w:val="00B45C1A"/>
    <w:rsid w:val="00B718B8"/>
    <w:rsid w:val="00B74A3C"/>
    <w:rsid w:val="00BA055F"/>
    <w:rsid w:val="00BB1A5A"/>
    <w:rsid w:val="00BC115B"/>
    <w:rsid w:val="00BD3B77"/>
    <w:rsid w:val="00BE607B"/>
    <w:rsid w:val="00C1170F"/>
    <w:rsid w:val="00C12A3C"/>
    <w:rsid w:val="00C1498D"/>
    <w:rsid w:val="00C55FE8"/>
    <w:rsid w:val="00CA509E"/>
    <w:rsid w:val="00CB32AD"/>
    <w:rsid w:val="00CD6F37"/>
    <w:rsid w:val="00CF7118"/>
    <w:rsid w:val="00D04A55"/>
    <w:rsid w:val="00D15D5B"/>
    <w:rsid w:val="00D3451D"/>
    <w:rsid w:val="00D55C44"/>
    <w:rsid w:val="00D624D0"/>
    <w:rsid w:val="00D93AFF"/>
    <w:rsid w:val="00D947E2"/>
    <w:rsid w:val="00DD2A10"/>
    <w:rsid w:val="00DE1727"/>
    <w:rsid w:val="00DE382C"/>
    <w:rsid w:val="00DF28A9"/>
    <w:rsid w:val="00E00DD3"/>
    <w:rsid w:val="00E17D0F"/>
    <w:rsid w:val="00E221C6"/>
    <w:rsid w:val="00E32370"/>
    <w:rsid w:val="00E43D9B"/>
    <w:rsid w:val="00E535FD"/>
    <w:rsid w:val="00E7468D"/>
    <w:rsid w:val="00EB0994"/>
    <w:rsid w:val="00EB745D"/>
    <w:rsid w:val="00EC3A78"/>
    <w:rsid w:val="00EE17C9"/>
    <w:rsid w:val="00EF02B3"/>
    <w:rsid w:val="00F10932"/>
    <w:rsid w:val="00F31CF1"/>
    <w:rsid w:val="00F47A09"/>
    <w:rsid w:val="00F61918"/>
    <w:rsid w:val="00F82698"/>
    <w:rsid w:val="00F87ACF"/>
    <w:rsid w:val="00FB65B2"/>
    <w:rsid w:val="00FD043E"/>
    <w:rsid w:val="00F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41672"/>
  <w15:docId w15:val="{9D227E7D-5DE5-4845-A774-E8889F3A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7" w:lineRule="auto"/>
      <w:ind w:left="10" w:right="73" w:hanging="3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4" w:line="247" w:lineRule="auto"/>
      <w:ind w:left="10" w:right="72" w:hanging="10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4" w:line="247" w:lineRule="auto"/>
      <w:ind w:left="10" w:right="72" w:hanging="10"/>
      <w:outlineLvl w:val="1"/>
    </w:pPr>
    <w:rPr>
      <w:rFonts w:ascii="Arial" w:eastAsia="Arial" w:hAnsi="Arial" w:cs="Arial"/>
      <w:b/>
      <w:color w:val="000000"/>
      <w:sz w:val="2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4" w:line="247" w:lineRule="auto"/>
      <w:ind w:left="10" w:right="72" w:hanging="10"/>
      <w:outlineLvl w:val="2"/>
    </w:pPr>
    <w:rPr>
      <w:rFonts w:ascii="Arial" w:eastAsia="Arial" w:hAnsi="Arial" w:cs="Arial"/>
      <w:b/>
      <w:color w:val="000000"/>
      <w:sz w:val="20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102" w:line="259" w:lineRule="auto"/>
      <w:ind w:left="10" w:right="73" w:hanging="10"/>
      <w:outlineLvl w:val="3"/>
    </w:pPr>
    <w:rPr>
      <w:rFonts w:ascii="Arial" w:eastAsia="Arial" w:hAnsi="Arial" w:cs="Arial"/>
      <w:b/>
      <w:color w:val="000000"/>
      <w:sz w:val="20"/>
      <w:u w:val="single" w:color="00000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822E4"/>
    <w:pPr>
      <w:keepNext/>
      <w:keepLines/>
      <w:suppressAutoHyphens w:val="0"/>
      <w:spacing w:before="220" w:after="40" w:line="259" w:lineRule="auto"/>
      <w:ind w:left="0" w:right="0" w:firstLine="0"/>
      <w:jc w:val="left"/>
      <w:outlineLvl w:val="4"/>
    </w:pPr>
    <w:rPr>
      <w:rFonts w:ascii="Calibri" w:eastAsia="Calibri" w:hAnsi="Calibri" w:cs="Calibri"/>
      <w:b/>
      <w:color w:val="auto"/>
      <w:sz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22E4"/>
    <w:pPr>
      <w:keepNext/>
      <w:keepLines/>
      <w:suppressAutoHyphens w:val="0"/>
      <w:spacing w:before="200" w:after="40" w:line="259" w:lineRule="auto"/>
      <w:ind w:left="0" w:right="0" w:firstLine="0"/>
      <w:jc w:val="left"/>
      <w:outlineLvl w:val="5"/>
    </w:pPr>
    <w:rPr>
      <w:rFonts w:ascii="Calibri" w:eastAsia="Calibri" w:hAnsi="Calibri" w:cs="Calibri"/>
      <w:b/>
      <w:color w:val="auto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qFormat/>
    <w:rPr>
      <w:rFonts w:ascii="Arial" w:eastAsia="Arial" w:hAnsi="Arial" w:cs="Arial"/>
      <w:b/>
      <w:color w:val="000000"/>
      <w:sz w:val="20"/>
      <w:u w:val="single" w:color="000000"/>
    </w:rPr>
  </w:style>
  <w:style w:type="character" w:customStyle="1" w:styleId="Ttulo3Char">
    <w:name w:val="Título 3 Char"/>
    <w:link w:val="Ttulo3"/>
    <w:qFormat/>
    <w:rPr>
      <w:rFonts w:ascii="Arial" w:eastAsia="Arial" w:hAnsi="Arial" w:cs="Arial"/>
      <w:b/>
      <w:color w:val="000000"/>
      <w:sz w:val="20"/>
    </w:rPr>
  </w:style>
  <w:style w:type="character" w:customStyle="1" w:styleId="Ttulo1Char">
    <w:name w:val="Título 1 Char"/>
    <w:link w:val="Ttulo1"/>
    <w:qFormat/>
    <w:rPr>
      <w:rFonts w:ascii="Arial" w:eastAsia="Arial" w:hAnsi="Arial" w:cs="Arial"/>
      <w:b/>
      <w:color w:val="000000"/>
      <w:sz w:val="20"/>
    </w:rPr>
  </w:style>
  <w:style w:type="character" w:customStyle="1" w:styleId="Ttulo2Char">
    <w:name w:val="Título 2 Char"/>
    <w:link w:val="Ttulo2"/>
    <w:qFormat/>
    <w:rPr>
      <w:rFonts w:ascii="Arial" w:eastAsia="Arial" w:hAnsi="Arial" w:cs="Arial"/>
      <w:b/>
      <w:color w:val="000000"/>
      <w:sz w:val="2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37412"/>
    <w:rPr>
      <w:rFonts w:ascii="Arial" w:eastAsia="Arial" w:hAnsi="Arial" w:cs="Arial"/>
      <w:color w:val="000000"/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E765A3"/>
    <w:rPr>
      <w:rFonts w:ascii="Arial" w:eastAsia="Arial" w:hAnsi="Arial" w:cs="Arial"/>
      <w:color w:val="000000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E765A3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614C6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614C6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614C67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614C67"/>
    <w:rPr>
      <w:rFonts w:ascii="Arial" w:eastAsia="Arial" w:hAnsi="Arial" w:cs="Arial"/>
      <w:color w:val="000000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614C67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3741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adro">
    <w:name w:val="Padrão"/>
    <w:qFormat/>
    <w:rsid w:val="00B37412"/>
    <w:pPr>
      <w:widowControl w:val="0"/>
      <w:tabs>
        <w:tab w:val="left" w:pos="708"/>
      </w:tabs>
      <w:spacing w:line="100" w:lineRule="atLeast"/>
    </w:pPr>
    <w:rPr>
      <w:rFonts w:ascii="Arial" w:eastAsia="Times New Roman" w:hAnsi="Arial" w:cs="Arial"/>
      <w:color w:val="000000"/>
      <w:kern w:val="2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46DDE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765A3"/>
    <w:pPr>
      <w:spacing w:after="0" w:line="240" w:lineRule="auto"/>
    </w:pPr>
    <w:rPr>
      <w:szCs w:val="20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614C67"/>
    <w:pPr>
      <w:spacing w:line="240" w:lineRule="auto"/>
    </w:pPr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614C67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0B5892"/>
    <w:pPr>
      <w:spacing w:beforeAutospacing="1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odap">
    <w:name w:val="footer"/>
    <w:basedOn w:val="CabealhoeRodap"/>
    <w:link w:val="RodapChar"/>
    <w:uiPriority w:val="99"/>
  </w:style>
  <w:style w:type="paragraph" w:customStyle="1" w:styleId="Contedodoquadro">
    <w:name w:val="Conteúdo do quadro"/>
    <w:basedOn w:val="Normal"/>
    <w:qFormat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0B5892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D947E2"/>
    <w:rPr>
      <w:rFonts w:ascii="Arial" w:eastAsia="Arial" w:hAnsi="Arial" w:cs="Arial"/>
      <w:color w:val="000000"/>
      <w:sz w:val="20"/>
    </w:rPr>
  </w:style>
  <w:style w:type="paragraph" w:customStyle="1" w:styleId="Normal1">
    <w:name w:val="Normal1"/>
    <w:qFormat/>
    <w:rsid w:val="00D947E2"/>
    <w:pPr>
      <w:spacing w:line="276" w:lineRule="auto"/>
    </w:pPr>
    <w:rPr>
      <w:rFonts w:ascii="PT Serif Caption" w:eastAsia="PT Serif Caption" w:hAnsi="PT Serif Caption" w:cs="PT Serif Caption"/>
      <w:color w:val="000000"/>
      <w:sz w:val="20"/>
      <w:szCs w:val="24"/>
      <w:lang w:eastAsia="ja-JP"/>
    </w:rPr>
  </w:style>
  <w:style w:type="paragraph" w:styleId="SemEspaamento">
    <w:name w:val="No Spacing"/>
    <w:uiPriority w:val="1"/>
    <w:qFormat/>
    <w:rsid w:val="00D947E2"/>
    <w:pPr>
      <w:suppressAutoHyphens w:val="0"/>
    </w:pPr>
    <w:rPr>
      <w:rFonts w:eastAsiaTheme="minorHAns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D947E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B38A3"/>
    <w:rPr>
      <w:color w:val="0563C1" w:themeColor="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822E4"/>
    <w:rPr>
      <w:rFonts w:ascii="Calibri" w:eastAsia="Calibri" w:hAnsi="Calibri" w:cs="Calibri"/>
      <w:b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22E4"/>
    <w:rPr>
      <w:rFonts w:ascii="Calibri" w:eastAsia="Calibri" w:hAnsi="Calibri" w:cs="Calibri"/>
      <w:b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3822E4"/>
  </w:style>
  <w:style w:type="table" w:customStyle="1" w:styleId="TableNormal">
    <w:name w:val="Table Normal"/>
    <w:rsid w:val="003822E4"/>
    <w:pPr>
      <w:suppressAutoHyphens w:val="0"/>
      <w:spacing w:after="160" w:line="259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3822E4"/>
    <w:pPr>
      <w:keepNext/>
      <w:keepLines/>
      <w:suppressAutoHyphens w:val="0"/>
      <w:spacing w:before="360" w:after="80" w:line="259" w:lineRule="auto"/>
      <w:ind w:left="0" w:right="0" w:firstLine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3822E4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ocentralizadomaiusculas">
    <w:name w:val="texto_centralizado_maiusculas"/>
    <w:basedOn w:val="Normal"/>
    <w:rsid w:val="003822E4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xtojustificado">
    <w:name w:val="texto_justificado"/>
    <w:basedOn w:val="Normal"/>
    <w:rsid w:val="003822E4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xtocentralizado">
    <w:name w:val="texto_centralizado"/>
    <w:basedOn w:val="Normal"/>
    <w:rsid w:val="003822E4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3822E4"/>
    <w:rPr>
      <w:b/>
      <w:bCs/>
    </w:rPr>
  </w:style>
  <w:style w:type="numbering" w:customStyle="1" w:styleId="Semlista2">
    <w:name w:val="Sem lista2"/>
    <w:next w:val="Semlista"/>
    <w:uiPriority w:val="99"/>
    <w:semiHidden/>
    <w:unhideWhenUsed/>
    <w:rsid w:val="00AF43F2"/>
  </w:style>
  <w:style w:type="paragraph" w:customStyle="1" w:styleId="dou-paragraph">
    <w:name w:val="dou-paragraph"/>
    <w:basedOn w:val="Normal"/>
    <w:rsid w:val="00AF43F2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AF43F2"/>
    <w:pPr>
      <w:suppressAutoHyphens w:val="0"/>
      <w:autoSpaceDE w:val="0"/>
      <w:autoSpaceDN w:val="0"/>
      <w:adjustRightInd w:val="0"/>
    </w:pPr>
    <w:rPr>
      <w:rFonts w:ascii="Rawline Medium" w:eastAsia="Calibri" w:hAnsi="Rawline Medium" w:cs="Rawline Medium"/>
      <w:color w:val="000000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AF43F2"/>
    <w:pPr>
      <w:suppressAutoHyphens w:val="0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perlinkVisitado1">
    <w:name w:val="HiperlinkVisitado1"/>
    <w:basedOn w:val="Fontepargpadro"/>
    <w:uiPriority w:val="99"/>
    <w:semiHidden/>
    <w:unhideWhenUsed/>
    <w:rsid w:val="00AF43F2"/>
    <w:rPr>
      <w:color w:val="954F72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F43F2"/>
    <w:rPr>
      <w:color w:val="954F72" w:themeColor="followedHyperlink"/>
      <w:u w:val="single"/>
    </w:rPr>
  </w:style>
  <w:style w:type="character" w:customStyle="1" w:styleId="object">
    <w:name w:val="object"/>
    <w:basedOn w:val="Fontepargpadro"/>
    <w:rsid w:val="00A04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ucoes.receita.fazenda.gov.br/servicos/certidaointernet/pf/emitir" TargetMode="External"/><Relationship Id="rId13" Type="http://schemas.openxmlformats.org/officeDocument/2006/relationships/hyperlink" Target="http://servicos.receita.fazenda.gov.br/Servicos/certidao/CNDConjuntaInter/InformaNICertidao.asp?tipo=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consulta-crf.caixa.gov.br/consultacrf/pages/consultaEmpregador.js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i.receita.economia.gov.br/certificado/log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ditaiscultura@varzeapaulistas.sp.gov.b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ervicos.receita.fazenda.gov.br/Servicos/cnpjreva/Cnpjreva_Solicitacao.asp?cnpj=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tst.jus.br/certidao1" TargetMode="External"/><Relationship Id="rId14" Type="http://schemas.openxmlformats.org/officeDocument/2006/relationships/hyperlink" Target="http://www.tst.jus.br/certidao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F5C61-2B99-4B04-99BC-4682FC73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588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steiner.tatiana</dc:creator>
  <dc:description/>
  <cp:lastModifiedBy>GAMER</cp:lastModifiedBy>
  <cp:revision>8</cp:revision>
  <cp:lastPrinted>2023-10-31T12:55:00Z</cp:lastPrinted>
  <dcterms:created xsi:type="dcterms:W3CDTF">2023-11-13T17:47:00Z</dcterms:created>
  <dcterms:modified xsi:type="dcterms:W3CDTF">2023-11-15T17:30:00Z</dcterms:modified>
  <dc:language>pt-BR</dc:language>
</cp:coreProperties>
</file>