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5F31" w14:textId="201CAD9C" w:rsidR="003822E4" w:rsidRPr="007146CC" w:rsidRDefault="003822E4" w:rsidP="003822E4">
      <w:pPr>
        <w:suppressAutoHyphens w:val="0"/>
        <w:spacing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smallCaps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sz w:val="22"/>
        </w:rPr>
        <w:t xml:space="preserve">ANEXO III </w:t>
      </w:r>
    </w:p>
    <w:p w14:paraId="50FEB850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smallCaps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sz w:val="22"/>
        </w:rPr>
        <w:t xml:space="preserve">CRITÉRIOS </w:t>
      </w:r>
      <w:r w:rsidRPr="007146CC">
        <w:rPr>
          <w:rFonts w:ascii="Times New Roman" w:eastAsia="Calibri" w:hAnsi="Times New Roman" w:cs="Times New Roman"/>
          <w:b/>
          <w:smallCaps/>
          <w:color w:val="auto"/>
          <w:sz w:val="22"/>
        </w:rPr>
        <w:t xml:space="preserve">DE AVALIAÇÃO </w:t>
      </w:r>
    </w:p>
    <w:p w14:paraId="56F1A2E9" w14:textId="660CDAF0" w:rsidR="003822E4" w:rsidRPr="007146CC" w:rsidRDefault="003822E4" w:rsidP="003822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 comiss</w:t>
      </w:r>
      <w:r w:rsidRPr="007146CC">
        <w:rPr>
          <w:rFonts w:ascii="Times New Roman" w:eastAsia="Calibri" w:hAnsi="Times New Roman" w:cs="Times New Roman"/>
          <w:color w:val="auto"/>
          <w:sz w:val="22"/>
        </w:rPr>
        <w:t>ão</w:t>
      </w:r>
      <w:r w:rsidRPr="007146CC">
        <w:rPr>
          <w:rFonts w:ascii="Times New Roman" w:eastAsia="Calibri" w:hAnsi="Times New Roman" w:cs="Times New Roman"/>
          <w:sz w:val="22"/>
        </w:rPr>
        <w:t xml:space="preserve"> de seleção </w:t>
      </w:r>
      <w:r w:rsidRPr="007146CC">
        <w:rPr>
          <w:rFonts w:ascii="Times New Roman" w:eastAsia="Calibri" w:hAnsi="Times New Roman" w:cs="Times New Roman"/>
          <w:color w:val="auto"/>
          <w:sz w:val="22"/>
        </w:rPr>
        <w:t>atribuirá</w:t>
      </w:r>
      <w:r w:rsidRPr="007146CC">
        <w:rPr>
          <w:rFonts w:ascii="Times New Roman" w:eastAsia="Calibri" w:hAnsi="Times New Roman" w:cs="Times New Roman"/>
          <w:sz w:val="22"/>
        </w:rPr>
        <w:t xml:space="preserve"> notas de 0 a 10 pontos a cada um dos critérios de avaliação de cada projeto, conforme tabela a seguir:</w:t>
      </w:r>
    </w:p>
    <w:p w14:paraId="0F03BA4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tbl>
      <w:tblPr>
        <w:tblW w:w="9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"/>
        <w:gridCol w:w="5735"/>
        <w:gridCol w:w="1865"/>
      </w:tblGrid>
      <w:tr w:rsidR="003822E4" w:rsidRPr="007146CC" w14:paraId="463CFDAB" w14:textId="77777777" w:rsidTr="00812487">
        <w:trPr>
          <w:trHeight w:val="480"/>
        </w:trPr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E3CBE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CRITÉRIOS OBRIGATÓRIOS</w:t>
            </w:r>
          </w:p>
        </w:tc>
      </w:tr>
      <w:tr w:rsidR="003822E4" w:rsidRPr="007146CC" w14:paraId="1970BBA9" w14:textId="77777777" w:rsidTr="00812487">
        <w:trPr>
          <w:trHeight w:val="961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6F40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Identificação do Critério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B3D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Descrição do Critério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B41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Pontuação Máxima</w:t>
            </w:r>
          </w:p>
        </w:tc>
      </w:tr>
      <w:tr w:rsidR="003822E4" w:rsidRPr="007146CC" w14:paraId="0198FCFB" w14:textId="77777777" w:rsidTr="00812487">
        <w:trPr>
          <w:trHeight w:val="1682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C0C0D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A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71767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Qualidade do Projeto - Coerência do objeto, objetivos, justificativa e metas do projeto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A análise deverá considerar, para fins de avaliação e valoração, se o conteúdo do projeto apresenta, como um todo, coerência, observando o objeto, a justificativa e as metas, sendo possível visualizar de forma clara os resultados que serão obtidos.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AB99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6332E726" w14:textId="77777777" w:rsidTr="00812487">
        <w:trPr>
          <w:trHeight w:val="1201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DC7FA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B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DB4C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 xml:space="preserve">Relevância da ação proposta para o cenário cultural de Várzea Paulista - 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A análise deverá considerar, para fins de avaliação e valoração, se a ação contribui para o enriquecimento e valorização da cultura de Várzea Paulista.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C743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0B82FC2E" w14:textId="77777777" w:rsidTr="00812487">
        <w:trPr>
          <w:trHeight w:val="1694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8B1A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2650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Aspectos de integração comunitária na ação proposta pelo projeto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 xml:space="preserve">considera-se, para fins de avaliação e valoração, se o projeto apresenta aspectos de </w:t>
            </w:r>
            <w:proofErr w:type="spellStart"/>
            <w:r w:rsidRPr="007146CC">
              <w:rPr>
                <w:rFonts w:ascii="Times New Roman" w:eastAsia="Calibri" w:hAnsi="Times New Roman" w:cs="Times New Roman"/>
                <w:sz w:val="22"/>
              </w:rPr>
              <w:t>integração</w:t>
            </w:r>
            <w:proofErr w:type="spellEnd"/>
            <w:r w:rsidRPr="007146CC">
              <w:rPr>
                <w:rFonts w:ascii="Times New Roman" w:eastAsia="Calibri" w:hAnsi="Times New Roman" w:cs="Times New Roman"/>
                <w:sz w:val="22"/>
              </w:rPr>
              <w:t xml:space="preserve"> comunitária, em relação ao impacto social para a inclusão de pessoas com deficiência, idosos e demais grupos em situação de histórica vulnerabilidade econômica/social.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5719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72F8A900" w14:textId="77777777" w:rsidTr="00812487">
        <w:trPr>
          <w:trHeight w:val="301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3A24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D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513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Coerência da planilha orçamentária e do cronograma de execução das metas, resultados e desdobramentos do projeto proposto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  <w:p w14:paraId="0468988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i/>
                <w:color w:val="auto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i/>
                <w:color w:val="auto"/>
                <w:sz w:val="22"/>
              </w:rPr>
              <w:t>*Para os projetos de pequeno porte não será exigida planilha orçamentária, sendo avaliada apenas a viabilidade do projeto.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03BF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3FA47344" w14:textId="77777777" w:rsidTr="00812487">
        <w:trPr>
          <w:trHeight w:val="528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4907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E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67E4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Coerência do Plano de Divulgação ao Cronograma, Objetivos e Metas do projeto proposto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 xml:space="preserve">A análise deverá avaliar 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lastRenderedPageBreak/>
              <w:t>e valorar a viabilidade técnica e comunicacional com o público alvo do projeto, mediante as estratégias, mídias e materiais apresentados, bem como a capacidade de executá-</w:t>
            </w:r>
            <w:proofErr w:type="spellStart"/>
            <w:r w:rsidRPr="007146CC">
              <w:rPr>
                <w:rFonts w:ascii="Times New Roman" w:eastAsia="Calibri" w:hAnsi="Times New Roman" w:cs="Times New Roman"/>
                <w:sz w:val="22"/>
              </w:rPr>
              <w:t>los</w:t>
            </w:r>
            <w:proofErr w:type="spellEnd"/>
            <w:r w:rsidRPr="007146CC">
              <w:rPr>
                <w:rFonts w:ascii="Times New Roman" w:eastAsia="Calibri" w:hAnsi="Times New Roman" w:cs="Times New Roman"/>
                <w:sz w:val="22"/>
              </w:rPr>
              <w:t>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6BFAF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lastRenderedPageBreak/>
              <w:t>10</w:t>
            </w:r>
          </w:p>
        </w:tc>
      </w:tr>
      <w:tr w:rsidR="003822E4" w:rsidRPr="007146CC" w14:paraId="1D1A4BBE" w14:textId="77777777" w:rsidTr="00812487">
        <w:trPr>
          <w:trHeight w:val="1694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6D79D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lastRenderedPageBreak/>
              <w:t>F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A68B2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Compatibilidade da ficha técnica com as atividades desenvolvidas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F332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39FEF995" w14:textId="77777777" w:rsidTr="00812487">
        <w:trPr>
          <w:trHeight w:val="961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87312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G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3321C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Trajetória artística e cultural do proponente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Será́ considerado para fins de análise a carreira do proponente, com base no currículo e comprovações enviadas juntamente com a proposta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63B5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360CB824" w14:textId="77777777" w:rsidTr="00812487">
        <w:trPr>
          <w:trHeight w:val="72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8A7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H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1E00E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Contrapartida - </w:t>
            </w:r>
            <w:r w:rsidRPr="007146CC">
              <w:rPr>
                <w:rFonts w:ascii="Times New Roman" w:eastAsia="Calibri" w:hAnsi="Times New Roman" w:cs="Times New Roman"/>
                <w:sz w:val="22"/>
              </w:rPr>
              <w:t>Será avaliado o interesse público da execução da contrapartida proposta pelo agente cultural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5758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</w:tr>
      <w:tr w:rsidR="003822E4" w:rsidRPr="007146CC" w14:paraId="10FA69DA" w14:textId="77777777" w:rsidTr="00812487">
        <w:trPr>
          <w:trHeight w:val="468"/>
        </w:trPr>
        <w:tc>
          <w:tcPr>
            <w:tcW w:w="7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1099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b/>
                <w:sz w:val="22"/>
              </w:rPr>
              <w:t>PONTUAÇÃO TOTAL: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95E10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146CC">
              <w:rPr>
                <w:rFonts w:ascii="Times New Roman" w:eastAsia="Calibri" w:hAnsi="Times New Roman" w:cs="Times New Roman"/>
                <w:sz w:val="22"/>
              </w:rPr>
              <w:t>80</w:t>
            </w:r>
          </w:p>
        </w:tc>
      </w:tr>
    </w:tbl>
    <w:p w14:paraId="71BB821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417AD1D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Além da pontuação acima, o proponente pode receber bônus de pontuação, ou seja, uma pontuação extra, conforme critérios abaixo especificados: </w:t>
      </w:r>
    </w:p>
    <w:p w14:paraId="1FD23B4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FF0000"/>
          <w:sz w:val="22"/>
        </w:rPr>
      </w:pPr>
    </w:p>
    <w:tbl>
      <w:tblPr>
        <w:tblW w:w="9192" w:type="dxa"/>
        <w:tblLayout w:type="fixed"/>
        <w:tblLook w:val="0400" w:firstRow="0" w:lastRow="0" w:firstColumn="0" w:lastColumn="0" w:noHBand="0" w:noVBand="1"/>
      </w:tblPr>
      <w:tblGrid>
        <w:gridCol w:w="3068"/>
        <w:gridCol w:w="3280"/>
        <w:gridCol w:w="2844"/>
      </w:tblGrid>
      <w:tr w:rsidR="003822E4" w:rsidRPr="007146CC" w14:paraId="3AF9C143" w14:textId="77777777" w:rsidTr="00812487">
        <w:trPr>
          <w:trHeight w:val="304"/>
        </w:trPr>
        <w:tc>
          <w:tcPr>
            <w:tcW w:w="9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7992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PONTUAÇÃO BÔNUS PARA PROPONENTES PESSOAS FÍSICAS</w:t>
            </w:r>
          </w:p>
        </w:tc>
      </w:tr>
      <w:tr w:rsidR="003822E4" w:rsidRPr="007146CC" w14:paraId="425399FF" w14:textId="77777777" w:rsidTr="00812487">
        <w:trPr>
          <w:trHeight w:val="18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FE69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Identificação do Ponto Extra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B82C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Descrição do Ponto Extra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220A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Pontuação Máxima</w:t>
            </w:r>
          </w:p>
        </w:tc>
      </w:tr>
      <w:tr w:rsidR="003822E4" w:rsidRPr="007146CC" w14:paraId="4A131BD6" w14:textId="77777777" w:rsidTr="00812487">
        <w:trPr>
          <w:trHeight w:val="5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A69A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290E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Proponentes do gênero feminino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C006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29E17A07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822E4" w:rsidRPr="007146CC" w14:paraId="02F98C88" w14:textId="77777777" w:rsidTr="00812487">
        <w:trPr>
          <w:trHeight w:val="5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AA8C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J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937B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Proponentes negros e indígenas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8842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65943D1E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</w:tr>
      <w:tr w:rsidR="003822E4" w:rsidRPr="007146CC" w14:paraId="7D0C7C16" w14:textId="77777777" w:rsidTr="00812487">
        <w:trPr>
          <w:trHeight w:val="5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EEB6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K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8386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Proponentes com deficiência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A07D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7D45E26D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822E4" w:rsidRPr="007146CC" w14:paraId="4BE73D9E" w14:textId="77777777" w:rsidTr="00812487">
        <w:trPr>
          <w:trHeight w:val="304"/>
        </w:trPr>
        <w:tc>
          <w:tcPr>
            <w:tcW w:w="6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4802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PONTUAÇÃO EXTRA TOTAL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63D8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color w:val="auto"/>
                <w:sz w:val="22"/>
              </w:rPr>
              <w:t>12 PONTOS</w:t>
            </w:r>
          </w:p>
        </w:tc>
      </w:tr>
    </w:tbl>
    <w:p w14:paraId="0133C2AD" w14:textId="77777777" w:rsidR="003822E4" w:rsidRDefault="003822E4" w:rsidP="003822E4">
      <w:pPr>
        <w:suppressAutoHyphens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76F47377" w14:textId="77777777" w:rsidR="008068CE" w:rsidRDefault="008068CE" w:rsidP="003822E4">
      <w:pPr>
        <w:suppressAutoHyphens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1AFE916C" w14:textId="77777777" w:rsidR="008068CE" w:rsidRPr="007146CC" w:rsidRDefault="008068CE" w:rsidP="003822E4">
      <w:pPr>
        <w:suppressAutoHyphens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9235" w:type="dxa"/>
        <w:tblLayout w:type="fixed"/>
        <w:tblLook w:val="0400" w:firstRow="0" w:lastRow="0" w:firstColumn="0" w:lastColumn="0" w:noHBand="0" w:noVBand="1"/>
      </w:tblPr>
      <w:tblGrid>
        <w:gridCol w:w="1706"/>
        <w:gridCol w:w="5386"/>
        <w:gridCol w:w="2143"/>
      </w:tblGrid>
      <w:tr w:rsidR="003822E4" w:rsidRPr="007146CC" w14:paraId="16B3B6E0" w14:textId="77777777" w:rsidTr="00812487">
        <w:trPr>
          <w:trHeight w:val="385"/>
        </w:trPr>
        <w:tc>
          <w:tcPr>
            <w:tcW w:w="9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0605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lastRenderedPageBreak/>
              <w:t>PONTUAÇÃO EXTRA PARA PROPONENTES PESSOAS JURÍDICAS E COLETIVOS OU GRUPOS CULTURAIS SEM CNPJ</w:t>
            </w:r>
          </w:p>
        </w:tc>
      </w:tr>
      <w:tr w:rsidR="003822E4" w:rsidRPr="007146CC" w14:paraId="334E6339" w14:textId="77777777" w:rsidTr="00812487">
        <w:trPr>
          <w:trHeight w:val="459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7224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Identificação do Ponto Extra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7C7D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Descrição do Ponto Extra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7DBC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Pontuação Máxima</w:t>
            </w:r>
          </w:p>
        </w:tc>
      </w:tr>
      <w:tr w:rsidR="003822E4" w:rsidRPr="007146CC" w14:paraId="320E5B9A" w14:textId="77777777" w:rsidTr="00812487">
        <w:trPr>
          <w:trHeight w:val="66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57F3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M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E1BE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Pessoas jurídicas ou coletivos/grupos com representante legal pessoa negra ou indígena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EF0B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3822E4" w:rsidRPr="007146CC" w14:paraId="1EA23753" w14:textId="77777777" w:rsidTr="00812487">
        <w:trPr>
          <w:trHeight w:val="66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FE48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FA1C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Pessoas jurídica com representante legal mulher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B1A7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822E4" w:rsidRPr="007146CC" w14:paraId="26D12DEB" w14:textId="77777777" w:rsidTr="00812487">
        <w:trPr>
          <w:trHeight w:val="1161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34F5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0AC971A0" w14:textId="77777777" w:rsidR="003822E4" w:rsidRPr="007146CC" w:rsidRDefault="003822E4" w:rsidP="003822E4">
            <w:pPr>
              <w:shd w:val="clear" w:color="auto" w:fill="FFFFFF"/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6D18B9B3" w14:textId="77777777" w:rsidR="003822E4" w:rsidRPr="007146CC" w:rsidRDefault="003822E4" w:rsidP="003822E4">
            <w:pPr>
              <w:shd w:val="clear" w:color="auto" w:fill="FFFFFF"/>
              <w:suppressAutoHyphens w:val="0"/>
              <w:spacing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F92B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CB40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822E4" w:rsidRPr="007146CC" w14:paraId="5D250E2B" w14:textId="77777777" w:rsidTr="00812487">
        <w:trPr>
          <w:trHeight w:val="385"/>
        </w:trPr>
        <w:tc>
          <w:tcPr>
            <w:tcW w:w="7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57C7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b/>
                <w:sz w:val="22"/>
              </w:rPr>
              <w:t>PONTUAÇÃO EXTRA TOTAL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4B1B" w14:textId="77777777" w:rsidR="003822E4" w:rsidRPr="007146CC" w:rsidRDefault="003822E4" w:rsidP="003822E4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146CC">
              <w:rPr>
                <w:rFonts w:ascii="Times New Roman" w:hAnsi="Times New Roman" w:cs="Times New Roman"/>
                <w:color w:val="auto"/>
                <w:sz w:val="22"/>
              </w:rPr>
              <w:t>12 PONTOS</w:t>
            </w:r>
          </w:p>
        </w:tc>
      </w:tr>
    </w:tbl>
    <w:p w14:paraId="719D6CC6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color w:val="auto"/>
          <w:sz w:val="22"/>
        </w:rPr>
        <w:t>A pontuação final de cada candidatura será por consenso dos membros da comissão.</w:t>
      </w:r>
    </w:p>
    <w:p w14:paraId="3F62CA03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Os critérios gerais são eliminatórios, de modo que, o agente cultural que receber pontuação 0 em algum dos critérios obrigatórios será desclassificado do Edital.</w:t>
      </w:r>
    </w:p>
    <w:p w14:paraId="4BECA616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Os bônus de pontuação são cumulativos e não constituem critérios obrigatórios, de modo que a pontuação 0 em algum dos pontos bônus não desclassifica o proponente.</w:t>
      </w:r>
    </w:p>
    <w:p w14:paraId="50AC8164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Em caso de empate, serão utilizados para fins de classificação dos projetos a maior nota nos critérios de acordo com a ordem abaixo definida: A, B, C, D, E, F, G, H respectivamente</w:t>
      </w:r>
    </w:p>
    <w:p w14:paraId="04ECCCA6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Caso nenhum dos critérios acima elencados seja capaz de promover o desempate será adotado o critério de proponente com maior idade.</w:t>
      </w:r>
    </w:p>
    <w:p w14:paraId="0B739E53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Serão considerados aptos os projetos que receberem nota final igual ou superior a 45 pontos.</w:t>
      </w:r>
    </w:p>
    <w:p w14:paraId="6D8D9B75" w14:textId="33C10B7F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Os classificados serão contemplados a partir do número de vagas por categoria e ou edital, a partir da ordem decrescente, </w:t>
      </w:r>
      <w:r w:rsidR="00812487" w:rsidRPr="007146CC">
        <w:rPr>
          <w:rFonts w:ascii="Times New Roman" w:eastAsia="Calibri" w:hAnsi="Times New Roman" w:cs="Times New Roman"/>
          <w:color w:val="auto"/>
          <w:sz w:val="22"/>
        </w:rPr>
        <w:t>ou seja,</w:t>
      </w: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 os que obtiverem maior nota.</w:t>
      </w:r>
    </w:p>
    <w:p w14:paraId="6C91D861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color w:val="auto"/>
          <w:sz w:val="22"/>
        </w:rPr>
        <w:t>Será realizada lista de suplência com os candidatos não classificados.</w:t>
      </w:r>
    </w:p>
    <w:p w14:paraId="3226EB43" w14:textId="77777777" w:rsidR="003822E4" w:rsidRPr="007146CC" w:rsidRDefault="003822E4" w:rsidP="00FD63F9">
      <w:pPr>
        <w:numPr>
          <w:ilvl w:val="0"/>
          <w:numId w:val="7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Serão desclassificados os projetos que:</w:t>
      </w:r>
    </w:p>
    <w:p w14:paraId="1A1C4415" w14:textId="0C95F73D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 xml:space="preserve">I - </w:t>
      </w:r>
      <w:r w:rsidR="00812487" w:rsidRPr="007146CC">
        <w:rPr>
          <w:rFonts w:ascii="Times New Roman" w:eastAsia="Calibri" w:hAnsi="Times New Roman" w:cs="Times New Roman"/>
          <w:sz w:val="22"/>
        </w:rPr>
        <w:t>Receberem</w:t>
      </w:r>
      <w:r w:rsidRPr="007146CC">
        <w:rPr>
          <w:rFonts w:ascii="Times New Roman" w:eastAsia="Calibri" w:hAnsi="Times New Roman" w:cs="Times New Roman"/>
          <w:sz w:val="22"/>
        </w:rPr>
        <w:t xml:space="preserve"> nota 0 em qualquer dos critérios obrigatórios; </w:t>
      </w:r>
    </w:p>
    <w:p w14:paraId="496C8BD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>
        <w:r w:rsidRPr="007146CC">
          <w:rPr>
            <w:rFonts w:ascii="Times New Roman" w:eastAsia="Calibri" w:hAnsi="Times New Roman" w:cs="Times New Roman"/>
            <w:sz w:val="22"/>
          </w:rPr>
          <w:t>inciso IV do caput do art. 3º da Constituição,</w:t>
        </w:r>
      </w:hyperlink>
      <w:r w:rsidRPr="007146CC">
        <w:rPr>
          <w:rFonts w:ascii="Times New Roman" w:eastAsia="Calibri" w:hAnsi="Times New Roman" w:cs="Times New Roman"/>
          <w:sz w:val="22"/>
        </w:rPr>
        <w:t> garantidos o contraditório e a ampla defesa.</w:t>
      </w:r>
    </w:p>
    <w:p w14:paraId="643D38AD" w14:textId="77777777" w:rsidR="003822E4" w:rsidRPr="007146CC" w:rsidRDefault="003822E4" w:rsidP="00FD63F9">
      <w:pPr>
        <w:numPr>
          <w:ilvl w:val="0"/>
          <w:numId w:val="8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 falsidade de informações acarretará desclassificação, podendo ensejar, ainda, a aplicação de sanções administrativas ou criminais.</w:t>
      </w:r>
    </w:p>
    <w:p w14:paraId="6CB8C1AE" w14:textId="77777777" w:rsidR="003822E4" w:rsidRPr="007146CC" w:rsidRDefault="003822E4" w:rsidP="008068CE">
      <w:pPr>
        <w:suppressAutoHyphens w:val="0"/>
        <w:spacing w:before="120" w:after="12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</w:rPr>
      </w:pPr>
      <w:bookmarkStart w:id="0" w:name="_GoBack"/>
      <w:bookmarkEnd w:id="0"/>
    </w:p>
    <w:sectPr w:rsidR="003822E4" w:rsidRPr="007146CC" w:rsidSect="00EE1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40FC" w14:textId="77777777" w:rsidR="008A079B" w:rsidRDefault="008A079B">
      <w:pPr>
        <w:spacing w:after="0" w:line="240" w:lineRule="auto"/>
      </w:pPr>
      <w:r>
        <w:separator/>
      </w:r>
    </w:p>
  </w:endnote>
  <w:endnote w:type="continuationSeparator" w:id="0">
    <w:p w14:paraId="51684BCB" w14:textId="77777777" w:rsidR="008A079B" w:rsidRDefault="008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068CE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8068CE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43D9" w14:textId="77777777" w:rsidR="008A079B" w:rsidRDefault="008A079B">
      <w:pPr>
        <w:rPr>
          <w:sz w:val="12"/>
        </w:rPr>
      </w:pPr>
      <w:r>
        <w:separator/>
      </w:r>
    </w:p>
  </w:footnote>
  <w:footnote w:type="continuationSeparator" w:id="0">
    <w:p w14:paraId="5C9B8CD4" w14:textId="77777777" w:rsidR="008A079B" w:rsidRDefault="008A079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68CE"/>
    <w:rsid w:val="0080762F"/>
    <w:rsid w:val="00812487"/>
    <w:rsid w:val="00815C81"/>
    <w:rsid w:val="00821AAC"/>
    <w:rsid w:val="00825345"/>
    <w:rsid w:val="00843A30"/>
    <w:rsid w:val="00863E35"/>
    <w:rsid w:val="008A079B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D325-8AD8-4CD2-A31C-ACF5B3B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2023-11-15T17:14:00Z</dcterms:modified>
  <dc:language>pt-BR</dc:language>
</cp:coreProperties>
</file>